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41" w:rsidRDefault="00D251E5">
      <w:pPr>
        <w:pStyle w:val="a9"/>
        <w:spacing w:after="0" w:line="240" w:lineRule="auto"/>
        <w:ind w:left="0"/>
        <w:jc w:val="center"/>
        <w:rPr>
          <w:rFonts w:ascii="Liberation Serif" w:eastAsia="Meiryo UI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eastAsia="Meiryo UI" w:hAnsi="Liberation Serif" w:cs="Liberation Serif"/>
          <w:b/>
          <w:sz w:val="28"/>
          <w:szCs w:val="28"/>
        </w:rPr>
        <w:t>ПАМЯТКА</w:t>
      </w:r>
    </w:p>
    <w:p w:rsidR="003C5441" w:rsidRDefault="00D251E5">
      <w:pPr>
        <w:pStyle w:val="a9"/>
        <w:spacing w:after="0" w:line="240" w:lineRule="auto"/>
        <w:ind w:left="0"/>
        <w:jc w:val="center"/>
      </w:pPr>
      <w:r>
        <w:rPr>
          <w:rFonts w:ascii="Liberation Serif" w:eastAsia="Meiryo UI" w:hAnsi="Liberation Serif" w:cs="Liberation Serif"/>
          <w:b/>
          <w:sz w:val="28"/>
          <w:szCs w:val="28"/>
        </w:rPr>
        <w:t>для безошибочного заполнения справок о доходах, расходах, об имуществе и обязательствах имущественного характера</w:t>
      </w:r>
    </w:p>
    <w:p w:rsidR="003C5441" w:rsidRDefault="00D251E5">
      <w:pPr>
        <w:jc w:val="both"/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204158</wp:posOffset>
            </wp:positionV>
            <wp:extent cx="1084862" cy="1841738"/>
            <wp:effectExtent l="0" t="0" r="988" b="6112"/>
            <wp:wrapNone/>
            <wp:docPr id="3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4862" cy="18417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pStyle w:val="a9"/>
        <w:pBdr>
          <w:bottom w:val="single" w:sz="12" w:space="1" w:color="000000"/>
        </w:pBdr>
        <w:tabs>
          <w:tab w:val="left" w:pos="1134"/>
        </w:tabs>
        <w:spacing w:after="0" w:line="240" w:lineRule="auto"/>
        <w:ind w:left="1701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заполнении сведений о доходах, расходах, об имуществе и </w:t>
      </w:r>
      <w:r>
        <w:rPr>
          <w:rFonts w:ascii="Liberation Serif" w:hAnsi="Liberation Serif" w:cs="Liberation Serif"/>
          <w:sz w:val="28"/>
          <w:szCs w:val="28"/>
        </w:rPr>
        <w:t>обязательствах имущественного характера необходимо руководствоваться ежегодно обновляемыми</w:t>
      </w:r>
      <w:r>
        <w:rPr>
          <w:rFonts w:ascii="Liberation Serif" w:hAnsi="Liberation Serif" w:cs="Liberation Serif"/>
          <w:b/>
          <w:sz w:val="28"/>
          <w:szCs w:val="28"/>
        </w:rPr>
        <w:t xml:space="preserve"> Методическими рекомендациями*</w:t>
      </w:r>
      <w:r>
        <w:rPr>
          <w:rFonts w:ascii="Liberation Serif" w:hAnsi="Liberation Serif" w:cs="Liberation Serif"/>
          <w:sz w:val="28"/>
          <w:szCs w:val="28"/>
        </w:rPr>
        <w:t xml:space="preserve"> по вопросам представления сведений о доходах, расходах, об имуществе и обязательствах имущественного характера и заполнения соответству</w:t>
      </w:r>
      <w:r>
        <w:rPr>
          <w:rFonts w:ascii="Liberation Serif" w:hAnsi="Liberation Serif" w:cs="Liberation Serif"/>
          <w:sz w:val="28"/>
          <w:szCs w:val="28"/>
        </w:rPr>
        <w:t>ющей формы, разработанными Министерством труда и социальной защиты Российской Федерации, а также основными новеллами методических рекомендаций на соответствующий год</w:t>
      </w:r>
    </w:p>
    <w:p w:rsidR="003C5441" w:rsidRDefault="003C5441">
      <w:pPr>
        <w:pStyle w:val="a9"/>
        <w:pBdr>
          <w:bottom w:val="single" w:sz="12" w:space="1" w:color="000000"/>
        </w:pBdr>
        <w:tabs>
          <w:tab w:val="left" w:pos="1134"/>
        </w:tabs>
        <w:spacing w:after="0" w:line="240" w:lineRule="auto"/>
        <w:ind w:left="1701"/>
        <w:jc w:val="both"/>
        <w:rPr>
          <w:rFonts w:ascii="Liberation Serif" w:hAnsi="Liberation Serif" w:cs="Liberation Serif"/>
          <w:sz w:val="10"/>
          <w:szCs w:val="10"/>
        </w:rPr>
      </w:pPr>
    </w:p>
    <w:p w:rsidR="003C5441" w:rsidRDefault="00D251E5">
      <w:pPr>
        <w:pStyle w:val="a9"/>
        <w:tabs>
          <w:tab w:val="left" w:pos="1134"/>
        </w:tabs>
        <w:spacing w:after="0" w:line="240" w:lineRule="auto"/>
        <w:ind w:left="0"/>
        <w:jc w:val="both"/>
      </w:pPr>
      <w:r>
        <w:rPr>
          <w:rFonts w:ascii="Arial Narrow" w:hAnsi="Arial Narrow" w:cs="Liberation Serif"/>
          <w:i/>
          <w:color w:val="4472C4"/>
          <w:sz w:val="26"/>
          <w:szCs w:val="26"/>
        </w:rPr>
        <w:t>*размещены на официальном сайте Министерства образования и молодежной политики Свердловск</w:t>
      </w:r>
      <w:r>
        <w:rPr>
          <w:rFonts w:ascii="Arial Narrow" w:hAnsi="Arial Narrow" w:cs="Liberation Serif"/>
          <w:i/>
          <w:color w:val="4472C4"/>
          <w:sz w:val="26"/>
          <w:szCs w:val="26"/>
        </w:rPr>
        <w:t>ой области (далее – Министерство) (</w:t>
      </w:r>
      <w:r>
        <w:rPr>
          <w:rFonts w:ascii="Arial Narrow" w:hAnsi="Arial Narrow" w:cs="Liberation Serif"/>
          <w:i/>
          <w:color w:val="4472C4"/>
          <w:sz w:val="26"/>
          <w:szCs w:val="26"/>
          <w:lang w:val="en-US"/>
        </w:rPr>
        <w:t>www</w:t>
      </w:r>
      <w:r>
        <w:rPr>
          <w:rFonts w:ascii="Arial Narrow" w:hAnsi="Arial Narrow" w:cs="Liberation Serif"/>
          <w:i/>
          <w:color w:val="4472C4"/>
          <w:sz w:val="26"/>
          <w:szCs w:val="26"/>
        </w:rPr>
        <w:t>.</w:t>
      </w:r>
      <w:r>
        <w:rPr>
          <w:rFonts w:ascii="Arial Narrow" w:hAnsi="Arial Narrow" w:cs="Liberation Serif"/>
          <w:i/>
          <w:color w:val="4472C4"/>
          <w:sz w:val="26"/>
          <w:szCs w:val="26"/>
          <w:lang w:val="en-US"/>
        </w:rPr>
        <w:t>minobraz</w:t>
      </w:r>
      <w:r>
        <w:rPr>
          <w:rFonts w:ascii="Arial Narrow" w:hAnsi="Arial Narrow" w:cs="Liberation Serif"/>
          <w:i/>
          <w:color w:val="4472C4"/>
          <w:sz w:val="26"/>
          <w:szCs w:val="26"/>
        </w:rPr>
        <w:t>.</w:t>
      </w:r>
      <w:r>
        <w:rPr>
          <w:rFonts w:ascii="Arial Narrow" w:hAnsi="Arial Narrow" w:cs="Liberation Serif"/>
          <w:i/>
          <w:color w:val="4472C4"/>
          <w:sz w:val="26"/>
          <w:szCs w:val="26"/>
          <w:lang w:val="en-US"/>
        </w:rPr>
        <w:t>egov</w:t>
      </w:r>
      <w:r>
        <w:rPr>
          <w:rFonts w:ascii="Arial Narrow" w:hAnsi="Arial Narrow" w:cs="Liberation Serif"/>
          <w:i/>
          <w:color w:val="4472C4"/>
          <w:sz w:val="26"/>
          <w:szCs w:val="26"/>
        </w:rPr>
        <w:t>66.</w:t>
      </w:r>
      <w:r>
        <w:rPr>
          <w:rFonts w:ascii="Arial Narrow" w:hAnsi="Arial Narrow" w:cs="Liberation Serif"/>
          <w:i/>
          <w:color w:val="4472C4"/>
          <w:sz w:val="26"/>
          <w:szCs w:val="26"/>
          <w:lang w:val="en-US"/>
        </w:rPr>
        <w:t>ru</w:t>
      </w:r>
      <w:r>
        <w:rPr>
          <w:rFonts w:ascii="Arial Narrow" w:hAnsi="Arial Narrow" w:cs="Liberation Serif"/>
          <w:i/>
          <w:color w:val="4472C4"/>
          <w:sz w:val="26"/>
          <w:szCs w:val="26"/>
        </w:rPr>
        <w:t>) в подразделе «Методические материалы» раздела «Противодействие коррупции»</w:t>
      </w:r>
    </w:p>
    <w:p w:rsidR="003C5441" w:rsidRDefault="003C5441">
      <w:pPr>
        <w:pStyle w:val="a9"/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D251E5">
      <w:pPr>
        <w:pStyle w:val="a9"/>
        <w:pBdr>
          <w:bottom w:val="single" w:sz="12" w:space="1" w:color="000000"/>
        </w:pBdr>
        <w:tabs>
          <w:tab w:val="left" w:pos="1134"/>
        </w:tabs>
        <w:spacing w:after="0" w:line="240" w:lineRule="auto"/>
        <w:ind w:left="2268"/>
        <w:jc w:val="both"/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494361</wp:posOffset>
            </wp:positionH>
            <wp:positionV relativeFrom="paragraph">
              <wp:posOffset>9363</wp:posOffset>
            </wp:positionV>
            <wp:extent cx="5412434" cy="975811"/>
            <wp:effectExtent l="0" t="0" r="0" b="0"/>
            <wp:wrapNone/>
            <wp:docPr id="4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2434" cy="9758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3C5441">
      <w:pPr>
        <w:pStyle w:val="a9"/>
        <w:pBdr>
          <w:bottom w:val="single" w:sz="12" w:space="1" w:color="000000"/>
        </w:pBdr>
        <w:tabs>
          <w:tab w:val="left" w:pos="1134"/>
        </w:tabs>
        <w:spacing w:after="0" w:line="240" w:lineRule="auto"/>
        <w:ind w:left="2268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3C5441">
      <w:pPr>
        <w:pStyle w:val="a9"/>
        <w:pBdr>
          <w:bottom w:val="single" w:sz="12" w:space="1" w:color="000000"/>
        </w:pBdr>
        <w:tabs>
          <w:tab w:val="left" w:pos="1134"/>
        </w:tabs>
        <w:spacing w:after="0" w:line="240" w:lineRule="auto"/>
        <w:ind w:left="2268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3C5441">
      <w:pPr>
        <w:pStyle w:val="a9"/>
        <w:pBdr>
          <w:bottom w:val="single" w:sz="12" w:space="1" w:color="000000"/>
        </w:pBdr>
        <w:tabs>
          <w:tab w:val="left" w:pos="1134"/>
        </w:tabs>
        <w:spacing w:after="0" w:line="240" w:lineRule="auto"/>
        <w:ind w:left="2268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3C5441">
      <w:pPr>
        <w:pStyle w:val="a9"/>
        <w:pBdr>
          <w:bottom w:val="single" w:sz="12" w:space="1" w:color="000000"/>
        </w:pBdr>
        <w:tabs>
          <w:tab w:val="left" w:pos="1134"/>
        </w:tabs>
        <w:spacing w:after="0" w:line="240" w:lineRule="auto"/>
        <w:ind w:left="2268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D251E5">
      <w:pPr>
        <w:pStyle w:val="a9"/>
        <w:pBdr>
          <w:bottom w:val="single" w:sz="12" w:space="1" w:color="000000"/>
        </w:pBdr>
        <w:tabs>
          <w:tab w:val="left" w:pos="1134"/>
        </w:tabs>
        <w:spacing w:after="0" w:line="240" w:lineRule="auto"/>
        <w:ind w:left="0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Сведения о доходах представляются по форме справки, утвержденной Указом Президента Российской Федерации от 23 июня </w:t>
      </w:r>
      <w:r>
        <w:rPr>
          <w:rFonts w:ascii="Liberation Serif" w:hAnsi="Liberation Serif" w:cs="Liberation Serif"/>
          <w:sz w:val="28"/>
          <w:szCs w:val="28"/>
        </w:rPr>
        <w:t xml:space="preserve">2014 года № 460 (далее – справка о доходах), заполняемой с </w:t>
      </w:r>
      <w:r>
        <w:rPr>
          <w:rFonts w:ascii="Liberation Serif" w:hAnsi="Liberation Serif" w:cs="Liberation Serif"/>
          <w:sz w:val="28"/>
          <w:szCs w:val="28"/>
          <w:u w:val="single"/>
        </w:rPr>
        <w:t>обязательным</w:t>
      </w:r>
      <w:r>
        <w:rPr>
          <w:rFonts w:ascii="Liberation Serif" w:hAnsi="Liberation Serif" w:cs="Liberation Serif"/>
          <w:sz w:val="28"/>
          <w:szCs w:val="28"/>
        </w:rPr>
        <w:t xml:space="preserve"> использованием </w:t>
      </w:r>
      <w:r>
        <w:rPr>
          <w:rFonts w:ascii="Liberation Serif" w:hAnsi="Liberation Serif" w:cs="Liberation Serif"/>
          <w:b/>
          <w:sz w:val="28"/>
          <w:szCs w:val="28"/>
        </w:rPr>
        <w:t>специального программного обеспечения «Справки БК»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программа «Справки БК»), размещенного на официальном сайте федеральной государственной информационной системы</w:t>
      </w:r>
      <w:r>
        <w:rPr>
          <w:rFonts w:ascii="Liberation Serif" w:hAnsi="Liberation Serif" w:cs="Liberation Serif"/>
          <w:sz w:val="28"/>
          <w:szCs w:val="28"/>
        </w:rPr>
        <w:t xml:space="preserve"> в области государственной службы в информационно-телекоммуникационной сети «Интернет» (далее – сеть «Интернет) (</w:t>
      </w:r>
      <w:hyperlink r:id="rId9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https://gossluzhba.gov.ru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или </w:t>
      </w:r>
      <w:hyperlink r:id="rId10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http://</w:t>
        </w:r>
        <w:r>
          <w:rPr>
            <w:rStyle w:val="a3"/>
            <w:rFonts w:ascii="Liberation Serif" w:hAnsi="Liberation Serif" w:cs="Liberation Serif"/>
            <w:sz w:val="28"/>
            <w:szCs w:val="28"/>
          </w:rPr>
          <w:t>www.kremlin.ru/structure/additional/12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3C5441" w:rsidRDefault="00D251E5">
      <w:pPr>
        <w:pStyle w:val="a9"/>
        <w:pBdr>
          <w:bottom w:val="single" w:sz="12" w:space="1" w:color="000000"/>
        </w:pBdr>
        <w:tabs>
          <w:tab w:val="left" w:pos="1134"/>
        </w:tabs>
        <w:spacing w:after="0" w:line="240" w:lineRule="auto"/>
        <w:ind w:left="0"/>
        <w:jc w:val="center"/>
      </w:pPr>
      <w:r>
        <w:rPr>
          <w:rFonts w:ascii="Liberation Serif" w:hAnsi="Liberation Serif" w:cs="Liberation Serif"/>
          <w:color w:val="C00000"/>
          <w:sz w:val="28"/>
          <w:szCs w:val="28"/>
        </w:rPr>
        <w:t xml:space="preserve">Справка должна быть заполнена в последней </w:t>
      </w:r>
      <w:hyperlink r:id="rId11" w:history="1">
        <w:r>
          <w:rPr>
            <w:rStyle w:val="a3"/>
            <w:rFonts w:ascii="Segoe UI" w:hAnsi="Segoe UI" w:cs="Segoe UI"/>
            <w:b/>
            <w:color w:val="C00000"/>
            <w:sz w:val="27"/>
            <w:szCs w:val="27"/>
            <w:shd w:val="clear" w:color="auto" w:fill="FFFFFF"/>
          </w:rPr>
          <w:t>версии 2.5.</w:t>
        </w:r>
      </w:hyperlink>
      <w:r>
        <w:rPr>
          <w:rStyle w:val="a3"/>
          <w:rFonts w:ascii="Segoe UI" w:hAnsi="Segoe UI" w:cs="Segoe UI"/>
          <w:b/>
          <w:color w:val="C00000"/>
          <w:sz w:val="27"/>
          <w:szCs w:val="27"/>
          <w:shd w:val="clear" w:color="auto" w:fill="FFFFFF"/>
        </w:rPr>
        <w:t>2 от 28.12.2022</w:t>
      </w:r>
    </w:p>
    <w:p w:rsidR="003C5441" w:rsidRDefault="003C5441">
      <w:pPr>
        <w:pStyle w:val="a9"/>
        <w:pBdr>
          <w:bottom w:val="single" w:sz="12" w:space="1" w:color="000000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3C5441" w:rsidRDefault="00D251E5">
      <w:pPr>
        <w:pStyle w:val="a9"/>
        <w:tabs>
          <w:tab w:val="left" w:pos="1134"/>
        </w:tabs>
        <w:spacing w:after="0" w:line="240" w:lineRule="auto"/>
        <w:ind w:left="0"/>
        <w:jc w:val="both"/>
        <w:rPr>
          <w:rFonts w:ascii="Arial Narrow" w:hAnsi="Arial Narrow" w:cs="Liberation Serif"/>
          <w:i/>
          <w:color w:val="4472C4"/>
          <w:sz w:val="26"/>
          <w:szCs w:val="26"/>
        </w:rPr>
      </w:pPr>
      <w:r>
        <w:rPr>
          <w:rFonts w:ascii="Arial Narrow" w:hAnsi="Arial Narrow" w:cs="Liberation Serif"/>
          <w:i/>
          <w:color w:val="4472C4"/>
          <w:sz w:val="26"/>
          <w:szCs w:val="26"/>
        </w:rPr>
        <w:t>Ссылки на сайты, где можно скачать программ</w:t>
      </w:r>
      <w:r>
        <w:rPr>
          <w:rFonts w:ascii="Arial Narrow" w:hAnsi="Arial Narrow" w:cs="Liberation Serif"/>
          <w:i/>
          <w:color w:val="4472C4"/>
          <w:sz w:val="26"/>
          <w:szCs w:val="26"/>
        </w:rPr>
        <w:t>у «Справки БК», размещены на официальном сайте Министерства образования (www.minobraz.egov66.ru) в подразделе «Формы, бланки» раздела «Противодействие коррупции»</w:t>
      </w:r>
    </w:p>
    <w:p w:rsidR="003C5441" w:rsidRDefault="003C5441">
      <w:pPr>
        <w:pStyle w:val="a9"/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D251E5">
      <w:pPr>
        <w:tabs>
          <w:tab w:val="left" w:pos="1134"/>
        </w:tabs>
        <w:ind w:left="2127"/>
        <w:jc w:val="both"/>
      </w:pPr>
      <w:r>
        <w:rPr>
          <w:rFonts w:ascii="Liberation Serif" w:hAnsi="Liberation Serif" w:cs="Liberation Serif"/>
          <w:noProof/>
          <w:sz w:val="30"/>
          <w:szCs w:val="30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624215</wp:posOffset>
            </wp:positionH>
            <wp:positionV relativeFrom="paragraph">
              <wp:posOffset>592064</wp:posOffset>
            </wp:positionV>
            <wp:extent cx="534475" cy="534475"/>
            <wp:effectExtent l="0" t="0" r="0" b="0"/>
            <wp:wrapNone/>
            <wp:docPr id="5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475" cy="5344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noProof/>
          <w:sz w:val="30"/>
          <w:szCs w:val="30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3236</wp:posOffset>
            </wp:positionH>
            <wp:positionV relativeFrom="paragraph">
              <wp:posOffset>-1609</wp:posOffset>
            </wp:positionV>
            <wp:extent cx="1044052" cy="1044052"/>
            <wp:effectExtent l="0" t="0" r="3698" b="3698"/>
            <wp:wrapNone/>
            <wp:docPr id="6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44052" cy="10440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 w:val="30"/>
          <w:szCs w:val="30"/>
        </w:rPr>
        <w:t xml:space="preserve">Сведения о доходах представляются в 2-х экземплярах: 1-й </w:t>
      </w:r>
      <w:r>
        <w:rPr>
          <w:rFonts w:ascii="Liberation Serif" w:hAnsi="Liberation Serif" w:cs="Liberation Serif"/>
          <w:b/>
          <w:color w:val="FF0000"/>
          <w:sz w:val="30"/>
          <w:szCs w:val="30"/>
        </w:rPr>
        <w:t>на бумажном носителе</w:t>
      </w:r>
      <w:r>
        <w:rPr>
          <w:rFonts w:ascii="Liberation Serif" w:hAnsi="Liberation Serif" w:cs="Liberation Serif"/>
          <w:sz w:val="30"/>
          <w:szCs w:val="30"/>
        </w:rPr>
        <w:t xml:space="preserve">, 2-й </w:t>
      </w:r>
      <w:r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 </w:t>
      </w:r>
      <w:r>
        <w:rPr>
          <w:rFonts w:ascii="Liberation Serif" w:hAnsi="Liberation Serif" w:cs="Liberation Serif"/>
          <w:b/>
          <w:color w:val="FF0000"/>
          <w:sz w:val="30"/>
          <w:szCs w:val="30"/>
        </w:rPr>
        <w:t>электронном виде</w:t>
      </w:r>
      <w:r>
        <w:rPr>
          <w:rFonts w:ascii="Liberation Serif" w:hAnsi="Liberation Serif" w:cs="Liberation Serif"/>
          <w:color w:val="FF0000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t xml:space="preserve">(файл с электронным образом сведений, созданный с использованием программы «Справки БК» </w:t>
      </w:r>
      <w:r>
        <w:rPr>
          <w:rFonts w:ascii="Liberation Serif" w:hAnsi="Liberation Serif" w:cs="Liberation Serif"/>
          <w:b/>
          <w:sz w:val="30"/>
          <w:szCs w:val="30"/>
          <w:u w:val="single"/>
        </w:rPr>
        <w:t xml:space="preserve">в формате </w:t>
      </w:r>
      <w:r>
        <w:rPr>
          <w:rFonts w:ascii="Liberation Serif" w:hAnsi="Liberation Serif" w:cs="Liberation Serif"/>
          <w:b/>
          <w:i/>
          <w:sz w:val="30"/>
          <w:szCs w:val="30"/>
          <w:u w:val="single"/>
        </w:rPr>
        <w:t>.xsb</w:t>
      </w:r>
      <w:r>
        <w:rPr>
          <w:rFonts w:ascii="Liberation Serif" w:hAnsi="Liberation Serif" w:cs="Liberation Serif"/>
          <w:sz w:val="30"/>
          <w:szCs w:val="30"/>
        </w:rPr>
        <w:t xml:space="preserve"> на внешнем носителе электронной информации)</w:t>
      </w:r>
    </w:p>
    <w:p w:rsidR="003C5441" w:rsidRDefault="003C5441">
      <w:pPr>
        <w:tabs>
          <w:tab w:val="left" w:pos="1134"/>
        </w:tabs>
        <w:jc w:val="center"/>
        <w:rPr>
          <w:rFonts w:ascii="Liberation Serif" w:hAnsi="Liberation Serif" w:cs="Liberation Serif"/>
          <w:b/>
          <w:sz w:val="30"/>
          <w:szCs w:val="30"/>
        </w:rPr>
      </w:pPr>
    </w:p>
    <w:p w:rsidR="003C5441" w:rsidRDefault="00D251E5">
      <w:pPr>
        <w:tabs>
          <w:tab w:val="left" w:pos="1134"/>
        </w:tabs>
        <w:jc w:val="center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>В рамках декларационной кампании 2023 года:</w:t>
      </w:r>
    </w:p>
    <w:p w:rsidR="003C5441" w:rsidRDefault="00D251E5">
      <w:pPr>
        <w:pStyle w:val="a9"/>
        <w:tabs>
          <w:tab w:val="left" w:pos="1134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 xml:space="preserve">отчетный период: с 01.01.2022 по 31.12.2022; </w:t>
      </w:r>
      <w:r>
        <w:rPr>
          <w:rFonts w:ascii="Liberation Serif" w:hAnsi="Liberation Serif" w:cs="Liberation Serif"/>
          <w:b/>
          <w:sz w:val="32"/>
          <w:szCs w:val="32"/>
        </w:rPr>
        <w:t>отчетная дата: 31.12.2022</w:t>
      </w:r>
    </w:p>
    <w:p w:rsidR="003C5441" w:rsidRDefault="00D251E5">
      <w:pPr>
        <w:pageBreakBefore/>
        <w:tabs>
          <w:tab w:val="left" w:pos="1134"/>
        </w:tabs>
        <w:jc w:val="both"/>
      </w:pPr>
      <w:r>
        <w:rPr>
          <w:rFonts w:ascii="Liberation Serif" w:hAnsi="Liberation Serif" w:cs="Liberation Serif"/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202274</wp:posOffset>
            </wp:positionV>
            <wp:extent cx="1364778" cy="1364778"/>
            <wp:effectExtent l="0" t="0" r="6822" b="6822"/>
            <wp:wrapNone/>
            <wp:docPr id="7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64778" cy="13647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pStyle w:val="a9"/>
        <w:tabs>
          <w:tab w:val="left" w:pos="1134"/>
        </w:tabs>
        <w:spacing w:after="0" w:line="240" w:lineRule="auto"/>
        <w:ind w:left="226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заполнении справки о доходах </w:t>
      </w:r>
      <w:r>
        <w:rPr>
          <w:rFonts w:ascii="Liberation Serif" w:hAnsi="Liberation Serif" w:cs="Liberation Serif"/>
          <w:b/>
          <w:sz w:val="28"/>
          <w:szCs w:val="28"/>
        </w:rPr>
        <w:t>настоятельно рекомендуется</w:t>
      </w:r>
      <w:r>
        <w:rPr>
          <w:rFonts w:ascii="Liberation Serif" w:hAnsi="Liberation Serif" w:cs="Liberation Serif"/>
          <w:sz w:val="28"/>
          <w:szCs w:val="28"/>
        </w:rPr>
        <w:t xml:space="preserve"> использовать возможности интерактивного сервиса «Личный кабинет налогоплательщика для физических лиц» (далее – личный кабинет), расположенного на официальном сайте </w:t>
      </w:r>
      <w:r>
        <w:rPr>
          <w:rFonts w:ascii="Liberation Serif" w:hAnsi="Liberation Serif" w:cs="Liberation Serif"/>
          <w:sz w:val="28"/>
          <w:szCs w:val="28"/>
        </w:rPr>
        <w:t>Федеральной налоговой службы в сети «Интернет» (</w:t>
      </w:r>
      <w:hyperlink r:id="rId15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https://lkfl2.nalog.ru/lkfl/login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). При представлении справки о доходах    в     кадровую     службу     </w:t>
      </w:r>
      <w:r>
        <w:rPr>
          <w:rFonts w:ascii="Liberation Serif" w:hAnsi="Liberation Serif" w:cs="Liberation Serif"/>
          <w:b/>
          <w:sz w:val="28"/>
          <w:szCs w:val="28"/>
        </w:rPr>
        <w:t>рекомендуется     прилагать</w:t>
      </w:r>
    </w:p>
    <w:p w:rsidR="003C5441" w:rsidRDefault="00D251E5">
      <w:pPr>
        <w:pStyle w:val="a9"/>
        <w:pBdr>
          <w:bottom w:val="single" w:sz="12" w:space="1" w:color="000000"/>
        </w:pBdr>
        <w:tabs>
          <w:tab w:val="left" w:pos="1134"/>
        </w:tabs>
        <w:spacing w:after="0" w:line="240" w:lineRule="auto"/>
        <w:ind w:left="0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скриншот</w:t>
      </w:r>
      <w:r>
        <w:rPr>
          <w:rFonts w:ascii="Liberation Serif" w:hAnsi="Liberation Serif" w:cs="Liberation Serif"/>
          <w:sz w:val="28"/>
          <w:szCs w:val="28"/>
        </w:rPr>
        <w:t xml:space="preserve"> страниц своего </w:t>
      </w:r>
      <w:r>
        <w:rPr>
          <w:rFonts w:ascii="Liberation Serif" w:hAnsi="Liberation Serif" w:cs="Liberation Serif"/>
          <w:sz w:val="28"/>
          <w:szCs w:val="28"/>
        </w:rPr>
        <w:t>личного кабинета, личного кабинета супруга (супруги) и несовершеннолетних детей (страницы «Доходы», «Мое имущество», «Сведения о банковских счетах», «Участие в организациях» (образцы скриншотов прилагаются).</w:t>
      </w:r>
    </w:p>
    <w:p w:rsidR="003C5441" w:rsidRDefault="00D251E5">
      <w:pPr>
        <w:pStyle w:val="a9"/>
        <w:tabs>
          <w:tab w:val="left" w:pos="1134"/>
        </w:tabs>
        <w:spacing w:after="0" w:line="240" w:lineRule="auto"/>
        <w:ind w:left="0"/>
        <w:jc w:val="both"/>
      </w:pPr>
      <w:r>
        <w:rPr>
          <w:rFonts w:ascii="Arial Narrow" w:hAnsi="Arial Narrow" w:cs="Liberation Serif"/>
          <w:i/>
          <w:color w:val="4472C4"/>
          <w:sz w:val="26"/>
          <w:szCs w:val="26"/>
        </w:rPr>
        <w:t>Использование личного кабинета и представление с</w:t>
      </w:r>
      <w:r>
        <w:rPr>
          <w:rFonts w:ascii="Arial Narrow" w:hAnsi="Arial Narrow" w:cs="Liberation Serif"/>
          <w:i/>
          <w:color w:val="4472C4"/>
          <w:sz w:val="26"/>
          <w:szCs w:val="26"/>
        </w:rPr>
        <w:t>криншотов позволяют минимизировать возможные ошибки при заполнении справок о доходах, влекущие недостоверность (ложность) сведений о доходах</w:t>
      </w:r>
    </w:p>
    <w:p w:rsidR="003C5441" w:rsidRDefault="003C5441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3C5441" w:rsidRDefault="00D251E5">
      <w:pPr>
        <w:pStyle w:val="a9"/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203417</wp:posOffset>
            </wp:positionV>
            <wp:extent cx="694989" cy="1351126"/>
            <wp:effectExtent l="0" t="0" r="0" b="1424"/>
            <wp:wrapNone/>
            <wp:docPr id="8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4989" cy="13511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pStyle w:val="a9"/>
        <w:tabs>
          <w:tab w:val="left" w:pos="1134"/>
        </w:tabs>
        <w:spacing w:after="0" w:line="240" w:lineRule="auto"/>
        <w:ind w:left="1276"/>
        <w:jc w:val="both"/>
        <w:rPr>
          <w:rFonts w:ascii="Liberation Serif" w:hAnsi="Liberation Serif" w:cs="Liberation Serif"/>
          <w:b/>
          <w:i/>
          <w:color w:val="4472C4"/>
          <w:sz w:val="28"/>
          <w:szCs w:val="28"/>
        </w:rPr>
      </w:pPr>
      <w:r>
        <w:rPr>
          <w:rFonts w:ascii="Liberation Serif" w:hAnsi="Liberation Serif" w:cs="Liberation Serif"/>
          <w:b/>
          <w:i/>
          <w:color w:val="4472C4"/>
          <w:sz w:val="28"/>
          <w:szCs w:val="28"/>
        </w:rPr>
        <w:t>В случае представления в справке о доходах неполных или недостоверных сведений, которые могли быть устранены с п</w:t>
      </w:r>
      <w:r>
        <w:rPr>
          <w:rFonts w:ascii="Liberation Serif" w:hAnsi="Liberation Serif" w:cs="Liberation Serif"/>
          <w:b/>
          <w:i/>
          <w:color w:val="4472C4"/>
          <w:sz w:val="28"/>
          <w:szCs w:val="28"/>
        </w:rPr>
        <w:t>омощью интерактивного сервиса «Личный кабинет налогоплательщика для физических лиц», данные факты будут рассматриваться как неустранение условий, способствующих совершению коррупционного правонарушения, и учитываться при применении меры дисциплинарной отве</w:t>
      </w:r>
      <w:r>
        <w:rPr>
          <w:rFonts w:ascii="Liberation Serif" w:hAnsi="Liberation Serif" w:cs="Liberation Serif"/>
          <w:b/>
          <w:i/>
          <w:color w:val="4472C4"/>
          <w:sz w:val="28"/>
          <w:szCs w:val="28"/>
        </w:rPr>
        <w:t>тственности</w:t>
      </w:r>
    </w:p>
    <w:p w:rsidR="003C5441" w:rsidRDefault="003C5441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C5441" w:rsidRDefault="003C5441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C5441" w:rsidRDefault="00D251E5">
      <w:pPr>
        <w:pStyle w:val="a9"/>
        <w:tabs>
          <w:tab w:val="left" w:pos="1134"/>
        </w:tabs>
        <w:spacing w:after="0" w:line="240" w:lineRule="auto"/>
        <w:ind w:left="0" w:right="2692"/>
        <w:jc w:val="both"/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6986</wp:posOffset>
            </wp:positionV>
            <wp:extent cx="1621158" cy="1350641"/>
            <wp:effectExtent l="0" t="0" r="0" b="1909"/>
            <wp:wrapNone/>
            <wp:docPr id="9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21158" cy="13506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 w:val="28"/>
          <w:szCs w:val="28"/>
        </w:rPr>
        <w:t xml:space="preserve">При заполнении справки о доходах следует </w:t>
      </w:r>
      <w:r>
        <w:rPr>
          <w:rFonts w:ascii="Liberation Serif" w:hAnsi="Liberation Serif" w:cs="Liberation Serif"/>
          <w:b/>
          <w:color w:val="FF0000"/>
          <w:sz w:val="28"/>
          <w:szCs w:val="28"/>
          <w:u w:val="single"/>
        </w:rPr>
        <w:t>руководствоваться официальными документами</w:t>
      </w:r>
      <w:r>
        <w:rPr>
          <w:rFonts w:ascii="Liberation Serif" w:hAnsi="Liberation Serif" w:cs="Liberation Serif"/>
          <w:color w:val="FF0000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содержащими сведения, подлежащие отражению в справке. В связи с этим </w:t>
      </w:r>
      <w:r>
        <w:rPr>
          <w:rFonts w:ascii="Liberation Serif" w:hAnsi="Liberation Serif" w:cs="Liberation Serif"/>
          <w:b/>
          <w:sz w:val="28"/>
          <w:szCs w:val="28"/>
        </w:rPr>
        <w:t>перед заполнением справки о доходах необходимо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3C5441" w:rsidRDefault="00D251E5">
      <w:pPr>
        <w:pStyle w:val="a9"/>
        <w:numPr>
          <w:ilvl w:val="0"/>
          <w:numId w:val="1"/>
        </w:numPr>
        <w:spacing w:after="0" w:line="240" w:lineRule="auto"/>
        <w:ind w:left="0" w:right="269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запросить справки 2-НДФЛ о полученном </w:t>
      </w:r>
      <w:r>
        <w:rPr>
          <w:rFonts w:ascii="Liberation Serif" w:hAnsi="Liberation Serif" w:cs="Liberation Serif"/>
          <w:sz w:val="28"/>
          <w:szCs w:val="28"/>
        </w:rPr>
        <w:t>доходе (по каждому месту работы);</w:t>
      </w:r>
    </w:p>
    <w:p w:rsidR="003C5441" w:rsidRDefault="00D251E5">
      <w:pPr>
        <w:pStyle w:val="a9"/>
        <w:numPr>
          <w:ilvl w:val="0"/>
          <w:numId w:val="1"/>
        </w:numPr>
        <w:spacing w:after="0" w:line="240" w:lineRule="auto"/>
        <w:ind w:left="0" w:right="269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обратиться в личный кабинет («Кабинет получателя услуг» на официальном сайте Фонда социального страхования Российской Федерации для уточнения суммы пособий по временной нетрудоспособности (</w:t>
      </w:r>
      <w:hyperlink r:id="rId18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https://lk.fss.ru/</w:t>
        </w:r>
      </w:hyperlink>
      <w:r>
        <w:rPr>
          <w:rFonts w:ascii="Liberation Serif" w:hAnsi="Liberation Serif" w:cs="Liberation Serif"/>
          <w:sz w:val="28"/>
          <w:szCs w:val="28"/>
        </w:rPr>
        <w:t>). ВАЖНО! справку необходимо заказать через личный кабинет (готовность 2-3 дня);</w:t>
      </w:r>
    </w:p>
    <w:p w:rsidR="003C5441" w:rsidRDefault="00D251E5">
      <w:pPr>
        <w:pStyle w:val="a9"/>
        <w:numPr>
          <w:ilvl w:val="0"/>
          <w:numId w:val="1"/>
        </w:numPr>
        <w:spacing w:after="0" w:line="240" w:lineRule="auto"/>
        <w:ind w:left="0" w:right="269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обратиться в банки и иные кредитные организации для получения справок об открытых счетах (</w:t>
      </w:r>
      <w:r>
        <w:rPr>
          <w:rFonts w:ascii="Liberation Serif" w:hAnsi="Liberation Serif" w:cs="Liberation Serif"/>
          <w:sz w:val="28"/>
          <w:szCs w:val="28"/>
          <w:u w:val="single"/>
        </w:rPr>
        <w:t>по состоянию на отчетную дату</w:t>
      </w:r>
      <w:r>
        <w:rPr>
          <w:rFonts w:ascii="Liberation Serif" w:hAnsi="Liberation Serif" w:cs="Liberation Serif"/>
          <w:sz w:val="28"/>
          <w:szCs w:val="28"/>
        </w:rPr>
        <w:t>) и полученном доходе по вкладам (</w:t>
      </w:r>
      <w:r>
        <w:rPr>
          <w:rFonts w:ascii="Liberation Serif" w:hAnsi="Liberation Serif" w:cs="Liberation Serif"/>
          <w:sz w:val="28"/>
          <w:szCs w:val="28"/>
          <w:u w:val="single"/>
        </w:rPr>
        <w:t>з</w:t>
      </w:r>
      <w:r>
        <w:rPr>
          <w:rFonts w:ascii="Liberation Serif" w:hAnsi="Liberation Serif" w:cs="Liberation Serif"/>
          <w:sz w:val="28"/>
          <w:szCs w:val="28"/>
          <w:u w:val="single"/>
        </w:rPr>
        <w:t>а отчетный период</w:t>
      </w:r>
      <w:r>
        <w:rPr>
          <w:rFonts w:ascii="Liberation Serif" w:hAnsi="Liberation Serif" w:cs="Liberation Serif"/>
          <w:sz w:val="28"/>
          <w:szCs w:val="28"/>
        </w:rPr>
        <w:t>);</w:t>
      </w:r>
    </w:p>
    <w:p w:rsidR="003C5441" w:rsidRDefault="00D251E5">
      <w:pPr>
        <w:pStyle w:val="a9"/>
        <w:numPr>
          <w:ilvl w:val="0"/>
          <w:numId w:val="1"/>
        </w:numPr>
        <w:spacing w:after="0" w:line="240" w:lineRule="auto"/>
        <w:ind w:left="0" w:right="269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направить запрос в органы Федеральной налоговой службы, используя личный кабинет, о представлении сведений о счетах в банках и иных кредитных организациях;</w:t>
      </w:r>
    </w:p>
    <w:p w:rsidR="003C5441" w:rsidRDefault="00D251E5">
      <w:pPr>
        <w:pStyle w:val="a9"/>
        <w:numPr>
          <w:ilvl w:val="0"/>
          <w:numId w:val="1"/>
        </w:numPr>
        <w:spacing w:after="0" w:line="240" w:lineRule="auto"/>
        <w:ind w:left="0" w:right="269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собрать сведения о доходах в Пенсионном фонде, страховых компаниях и других орга</w:t>
      </w:r>
      <w:r>
        <w:rPr>
          <w:rFonts w:ascii="Liberation Serif" w:hAnsi="Liberation Serif" w:cs="Liberation Serif"/>
          <w:sz w:val="28"/>
          <w:szCs w:val="28"/>
        </w:rPr>
        <w:t>низациях.</w:t>
      </w:r>
    </w:p>
    <w:p w:rsidR="003C5441" w:rsidRDefault="003C5441">
      <w:pPr>
        <w:jc w:val="both"/>
      </w:pPr>
    </w:p>
    <w:p w:rsidR="003C5441" w:rsidRDefault="00D251E5">
      <w:pPr>
        <w:jc w:val="both"/>
      </w:pPr>
      <w:r>
        <w:rPr>
          <w:rFonts w:ascii="Liberation Serif" w:hAnsi="Liberation Serif" w:cs="Liberation Serif"/>
          <w:noProof/>
          <w:sz w:val="28"/>
          <w:szCs w:val="28"/>
        </w:rPr>
        <w:lastRenderedPageBreak/>
        <w:drawing>
          <wp:anchor distT="0" distB="0" distL="114300" distR="114300" simplePos="0" relativeHeight="251674112" behindDoc="1" locked="0" layoutInCell="1" allowOverlap="1">
            <wp:simplePos x="0" y="0"/>
            <wp:positionH relativeFrom="margin">
              <wp:posOffset>-99120</wp:posOffset>
            </wp:positionH>
            <wp:positionV relativeFrom="paragraph">
              <wp:posOffset>212625</wp:posOffset>
            </wp:positionV>
            <wp:extent cx="2790410" cy="2185379"/>
            <wp:effectExtent l="0" t="0" r="0" b="5371"/>
            <wp:wrapNone/>
            <wp:docPr id="10" name="Рисунок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 l="32495" t="7158" r="30793" b="45295"/>
                    <a:stretch>
                      <a:fillRect/>
                    </a:stretch>
                  </pic:blipFill>
                  <pic:spPr>
                    <a:xfrm>
                      <a:off x="0" y="0"/>
                      <a:ext cx="2790410" cy="21853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ind w:left="3969"/>
        <w:jc w:val="center"/>
      </w:pPr>
      <w:r>
        <w:rPr>
          <w:rFonts w:ascii="Liberation Serif" w:hAnsi="Liberation Serif" w:cs="Liberation Serif"/>
          <w:color w:val="4472C4"/>
          <w:sz w:val="32"/>
          <w:szCs w:val="32"/>
        </w:rPr>
        <w:t xml:space="preserve">Для заполнения раздела </w:t>
      </w:r>
      <w:r>
        <w:rPr>
          <w:rFonts w:ascii="Liberation Serif" w:hAnsi="Liberation Serif" w:cs="Liberation Serif"/>
          <w:b/>
          <w:color w:val="4472C4"/>
          <w:sz w:val="32"/>
          <w:szCs w:val="32"/>
        </w:rPr>
        <w:t>1</w:t>
      </w:r>
      <w:r>
        <w:rPr>
          <w:rFonts w:ascii="Liberation Serif" w:hAnsi="Liberation Serif" w:cs="Liberation Serif"/>
          <w:color w:val="4472C4"/>
          <w:sz w:val="32"/>
          <w:szCs w:val="32"/>
        </w:rPr>
        <w:t xml:space="preserve"> справки</w:t>
      </w:r>
    </w:p>
    <w:p w:rsidR="003C5441" w:rsidRDefault="00D251E5">
      <w:pPr>
        <w:ind w:left="3969"/>
        <w:jc w:val="center"/>
        <w:rPr>
          <w:rFonts w:ascii="Liberation Serif" w:hAnsi="Liberation Serif" w:cs="Liberation Serif"/>
          <w:b/>
          <w:color w:val="4472C4"/>
          <w:sz w:val="32"/>
          <w:szCs w:val="32"/>
        </w:rPr>
      </w:pPr>
      <w:r>
        <w:rPr>
          <w:rFonts w:ascii="Liberation Serif" w:hAnsi="Liberation Serif" w:cs="Liberation Serif"/>
          <w:b/>
          <w:color w:val="4472C4"/>
          <w:sz w:val="32"/>
          <w:szCs w:val="32"/>
        </w:rPr>
        <w:t>«Сведения о доходах»</w:t>
      </w:r>
    </w:p>
    <w:p w:rsidR="003C5441" w:rsidRDefault="003C5441">
      <w:pPr>
        <w:ind w:left="3969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3C5441" w:rsidRDefault="00D251E5">
      <w:pPr>
        <w:ind w:left="4253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вам необходимо собрать сведения о доходах у работодателя, в банках, Пенсионном фонде, страховой компании и других организациях. Следует также </w:t>
      </w:r>
      <w:r>
        <w:rPr>
          <w:rFonts w:ascii="Liberation Serif" w:hAnsi="Liberation Serif" w:cs="Liberation Serif"/>
          <w:b/>
          <w:i/>
          <w:sz w:val="28"/>
          <w:szCs w:val="28"/>
        </w:rPr>
        <w:t xml:space="preserve">вспомнить обо всех доходах, поступивших в </w:t>
      </w:r>
      <w:r>
        <w:rPr>
          <w:rFonts w:ascii="Liberation Serif" w:hAnsi="Liberation Serif" w:cs="Liberation Serif"/>
          <w:b/>
          <w:i/>
          <w:sz w:val="28"/>
          <w:szCs w:val="28"/>
        </w:rPr>
        <w:t>отчетный период</w:t>
      </w:r>
      <w:r>
        <w:rPr>
          <w:rFonts w:ascii="Liberation Serif" w:hAnsi="Liberation Serif" w:cs="Liberation Serif"/>
          <w:sz w:val="28"/>
          <w:szCs w:val="28"/>
        </w:rPr>
        <w:t xml:space="preserve">, которые поступили в </w:t>
      </w:r>
      <w:r>
        <w:rPr>
          <w:rFonts w:ascii="Liberation Serif" w:hAnsi="Liberation Serif" w:cs="Liberation Serif"/>
          <w:sz w:val="28"/>
          <w:szCs w:val="28"/>
          <w:u w:val="single"/>
        </w:rPr>
        <w:t>денежном виде</w:t>
      </w:r>
      <w:r>
        <w:rPr>
          <w:rFonts w:ascii="Liberation Serif" w:hAnsi="Liberation Serif" w:cs="Liberation Serif"/>
          <w:sz w:val="28"/>
          <w:szCs w:val="28"/>
        </w:rPr>
        <w:t xml:space="preserve"> (например, подарки от родителей к дню рождения, продажа мелкого имущества и т.д.)</w:t>
      </w:r>
    </w:p>
    <w:p w:rsidR="003C5441" w:rsidRDefault="003C5441">
      <w:pPr>
        <w:pBdr>
          <w:bottom w:val="single" w:sz="12" w:space="1" w:color="000000"/>
        </w:pBdr>
        <w:jc w:val="both"/>
        <w:rPr>
          <w:rFonts w:ascii="Liberation Serif" w:hAnsi="Liberation Serif" w:cs="Liberation Serif"/>
          <w:sz w:val="10"/>
          <w:szCs w:val="10"/>
        </w:rPr>
      </w:pPr>
    </w:p>
    <w:p w:rsidR="003C5441" w:rsidRDefault="00D251E5">
      <w:pPr>
        <w:pStyle w:val="a9"/>
        <w:tabs>
          <w:tab w:val="left" w:pos="1134"/>
        </w:tabs>
        <w:spacing w:after="0" w:line="240" w:lineRule="auto"/>
        <w:ind w:left="0"/>
        <w:jc w:val="both"/>
        <w:rPr>
          <w:rFonts w:ascii="Arial Narrow" w:hAnsi="Arial Narrow" w:cs="Liberation Serif"/>
          <w:i/>
          <w:color w:val="4472C4"/>
          <w:sz w:val="26"/>
          <w:szCs w:val="26"/>
        </w:rPr>
      </w:pPr>
      <w:r>
        <w:rPr>
          <w:rFonts w:ascii="Arial Narrow" w:hAnsi="Arial Narrow" w:cs="Liberation Serif"/>
          <w:i/>
          <w:color w:val="4472C4"/>
          <w:sz w:val="26"/>
          <w:szCs w:val="26"/>
        </w:rPr>
        <w:t>Следует помнить, что термин «доход», определяемый в ст. 41 Налогового кодекса РФ, уже, чем понятие «доход», применяемый пр</w:t>
      </w:r>
      <w:r>
        <w:rPr>
          <w:rFonts w:ascii="Arial Narrow" w:hAnsi="Arial Narrow" w:cs="Liberation Serif"/>
          <w:i/>
          <w:color w:val="4472C4"/>
          <w:sz w:val="26"/>
          <w:szCs w:val="26"/>
        </w:rPr>
        <w:t xml:space="preserve">и заполнении сведений о доходах! </w:t>
      </w:r>
    </w:p>
    <w:p w:rsidR="003C5441" w:rsidRDefault="00D251E5">
      <w:pPr>
        <w:pStyle w:val="a9"/>
        <w:tabs>
          <w:tab w:val="left" w:pos="1134"/>
        </w:tabs>
        <w:spacing w:after="0" w:line="240" w:lineRule="auto"/>
        <w:ind w:left="0"/>
        <w:jc w:val="both"/>
        <w:rPr>
          <w:rFonts w:ascii="Arial Narrow" w:hAnsi="Arial Narrow" w:cs="Liberation Serif"/>
          <w:i/>
          <w:color w:val="4472C4"/>
          <w:sz w:val="26"/>
          <w:szCs w:val="26"/>
        </w:rPr>
      </w:pPr>
      <w:r>
        <w:rPr>
          <w:rFonts w:ascii="Arial Narrow" w:hAnsi="Arial Narrow" w:cs="Liberation Serif"/>
          <w:i/>
          <w:color w:val="4472C4"/>
          <w:sz w:val="26"/>
          <w:szCs w:val="26"/>
        </w:rPr>
        <w:t>ОБЯЗАТЕЛЬНО сравните все налогооблагаемые доходы с данными «Личного кабинета налогоплательщика» в разделе «Доходы»</w:t>
      </w:r>
    </w:p>
    <w:p w:rsidR="003C5441" w:rsidRDefault="003C5441">
      <w:pPr>
        <w:ind w:left="3969"/>
        <w:jc w:val="both"/>
        <w:rPr>
          <w:rFonts w:ascii="Calibri" w:hAnsi="Calibri" w:cs="Calibri"/>
          <w:b/>
          <w:color w:val="FF0000"/>
          <w:sz w:val="16"/>
          <w:szCs w:val="16"/>
        </w:rPr>
      </w:pPr>
    </w:p>
    <w:p w:rsidR="003C5441" w:rsidRDefault="00D251E5">
      <w:pPr>
        <w:ind w:left="2268"/>
        <w:jc w:val="center"/>
      </w:pPr>
      <w:r>
        <w:rPr>
          <w:rFonts w:ascii="Calibri" w:hAnsi="Calibri" w:cs="Calibri"/>
          <w:b/>
          <w:color w:val="FF0000"/>
          <w:sz w:val="36"/>
          <w:szCs w:val="36"/>
        </w:rPr>
        <w:t>Не</w:t>
      </w:r>
      <w:r>
        <w:rPr>
          <w:rFonts w:ascii="Cooper Black" w:hAnsi="Cooper Black" w:cs="Liberation Serif"/>
          <w:b/>
          <w:color w:val="FF0000"/>
          <w:sz w:val="36"/>
          <w:szCs w:val="36"/>
        </w:rPr>
        <w:t xml:space="preserve"> </w:t>
      </w:r>
      <w:r>
        <w:rPr>
          <w:rFonts w:ascii="Calibri" w:hAnsi="Calibri" w:cs="Calibri"/>
          <w:b/>
          <w:color w:val="FF0000"/>
          <w:sz w:val="36"/>
          <w:szCs w:val="36"/>
        </w:rPr>
        <w:t>забудьте!!!</w:t>
      </w:r>
    </w:p>
    <w:p w:rsidR="003C5441" w:rsidRDefault="00D251E5">
      <w:pPr>
        <w:ind w:left="2268"/>
        <w:jc w:val="both"/>
      </w:pPr>
      <w:r>
        <w:rPr>
          <w:rFonts w:ascii="Liberation Serif" w:hAnsi="Liberation Serif" w:cs="Liberation Serif"/>
          <w:noProof/>
          <w:sz w:val="36"/>
          <w:szCs w:val="36"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margin">
              <wp:posOffset>-6986</wp:posOffset>
            </wp:positionH>
            <wp:positionV relativeFrom="paragraph">
              <wp:posOffset>160815</wp:posOffset>
            </wp:positionV>
            <wp:extent cx="1334767" cy="1334767"/>
            <wp:effectExtent l="0" t="0" r="0" b="0"/>
            <wp:wrapNone/>
            <wp:docPr id="11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4767" cy="13347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706880" behindDoc="1" locked="0" layoutInCell="1" allowOverlap="1">
            <wp:simplePos x="0" y="0"/>
            <wp:positionH relativeFrom="column">
              <wp:posOffset>1456593</wp:posOffset>
            </wp:positionH>
            <wp:positionV relativeFrom="paragraph">
              <wp:posOffset>202210</wp:posOffset>
            </wp:positionV>
            <wp:extent cx="163759" cy="197894"/>
            <wp:effectExtent l="0" t="0" r="7691" b="0"/>
            <wp:wrapNone/>
            <wp:docPr id="12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3759" cy="1978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ind w:left="2268" w:firstLine="426"/>
        <w:jc w:val="both"/>
      </w:pPr>
      <w:r>
        <w:rPr>
          <w:sz w:val="28"/>
          <w:szCs w:val="28"/>
        </w:rPr>
        <w:t xml:space="preserve">указывать сведения о доходах несовершеннолетних детей, временно трудоустроенных в </w:t>
      </w:r>
      <w:r>
        <w:rPr>
          <w:sz w:val="28"/>
          <w:szCs w:val="28"/>
        </w:rPr>
        <w:t>свободное от учебы время, или получающих иной доход;</w:t>
      </w:r>
    </w:p>
    <w:p w:rsidR="003C5441" w:rsidRDefault="003C5441">
      <w:pPr>
        <w:pStyle w:val="a9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C5441" w:rsidRDefault="00D251E5">
      <w:pPr>
        <w:ind w:left="2268"/>
        <w:jc w:val="both"/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708928" behindDoc="1" locked="0" layoutInCell="1" allowOverlap="1">
            <wp:simplePos x="0" y="0"/>
            <wp:positionH relativeFrom="column">
              <wp:posOffset>1436238</wp:posOffset>
            </wp:positionH>
            <wp:positionV relativeFrom="paragraph">
              <wp:posOffset>9619</wp:posOffset>
            </wp:positionV>
            <wp:extent cx="163759" cy="197894"/>
            <wp:effectExtent l="0" t="0" r="7691" b="0"/>
            <wp:wrapNone/>
            <wp:docPr id="13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3759" cy="1978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color w:val="FF0000"/>
          <w:sz w:val="28"/>
          <w:szCs w:val="28"/>
        </w:rPr>
        <w:t xml:space="preserve">         Не</w:t>
      </w:r>
      <w:r>
        <w:rPr>
          <w:rFonts w:ascii="Cooper Black" w:hAnsi="Cooper Black" w:cs="Liberation Serif"/>
          <w:b/>
          <w:color w:val="FF0000"/>
          <w:sz w:val="28"/>
          <w:szCs w:val="28"/>
        </w:rPr>
        <w:t xml:space="preserve"> </w:t>
      </w:r>
      <w:r>
        <w:rPr>
          <w:rFonts w:ascii="Calibri" w:hAnsi="Calibri" w:cs="Calibri"/>
          <w:b/>
          <w:color w:val="FF0000"/>
          <w:sz w:val="28"/>
          <w:szCs w:val="28"/>
        </w:rPr>
        <w:t>забудьте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указать </w:t>
      </w:r>
      <w:r>
        <w:rPr>
          <w:sz w:val="28"/>
          <w:szCs w:val="28"/>
        </w:rPr>
        <w:t xml:space="preserve">меры поддержки, предусмотренные нормативными правовыми актами Президента Российской Федерации и Правительства Российской Федерации, </w:t>
      </w:r>
      <w:r>
        <w:rPr>
          <w:rFonts w:ascii="Liberation Serif" w:hAnsi="Liberation Serif" w:cs="Liberation Serif"/>
          <w:sz w:val="28"/>
          <w:szCs w:val="28"/>
        </w:rPr>
        <w:t>если он был вами получен, в разделе «Ины</w:t>
      </w:r>
      <w:r>
        <w:rPr>
          <w:rFonts w:ascii="Liberation Serif" w:hAnsi="Liberation Serif" w:cs="Liberation Serif"/>
          <w:sz w:val="28"/>
          <w:szCs w:val="28"/>
        </w:rPr>
        <w:t>е доходы», такие как:</w:t>
      </w:r>
    </w:p>
    <w:p w:rsidR="003C5441" w:rsidRDefault="00D251E5">
      <w:pPr>
        <w:pStyle w:val="a9"/>
        <w:spacing w:after="0" w:line="240" w:lineRule="auto"/>
        <w:ind w:left="0" w:firstLine="567"/>
        <w:jc w:val="both"/>
        <w:textAlignment w:val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ежемесячная денежная выплата на ребенка в возрасте от трех до семи лет включительно в соответствии с Указом Президента Российской Федерации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20 марта 2020 г. № 199; </w:t>
      </w:r>
    </w:p>
    <w:p w:rsidR="003C5441" w:rsidRDefault="00D251E5">
      <w:pPr>
        <w:pStyle w:val="a9"/>
        <w:spacing w:after="0" w:line="240" w:lineRule="auto"/>
        <w:ind w:left="0" w:firstLine="567"/>
        <w:jc w:val="both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ежемесячная денежная выплата на ребенка в возрасте от 8 до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17 лет в соответствии Указом Президента Российской Федерации от 31 марта 2022 г. № 175;</w:t>
      </w:r>
    </w:p>
    <w:p w:rsidR="003C5441" w:rsidRDefault="00D251E5">
      <w:pPr>
        <w:pStyle w:val="a9"/>
        <w:spacing w:after="0" w:line="240" w:lineRule="auto"/>
        <w:ind w:left="0" w:firstLine="567"/>
        <w:jc w:val="both"/>
        <w:textAlignment w:val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3) ежемесячное пособие женщине, вставшей на учет в медицинской организации в ранние сроки беременности) в соответствии с постановлением Правительства Российской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Федерации от 6 июня 2022 г. № 1036.</w:t>
      </w:r>
    </w:p>
    <w:p w:rsidR="003C5441" w:rsidRDefault="00D251E5">
      <w:pPr>
        <w:pStyle w:val="a9"/>
        <w:autoSpaceDE w:val="0"/>
        <w:spacing w:after="0" w:line="240" w:lineRule="auto"/>
        <w:ind w:left="0"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Отражению также подлежат аналогичные меры поддержки, предусмотренные нормативными правовыми актами субъектов Российской Федерации и муниципальными правовыми актами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.</w:t>
      </w:r>
    </w:p>
    <w:p w:rsidR="003C5441" w:rsidRDefault="003C5441">
      <w:pPr>
        <w:pStyle w:val="a9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C5441" w:rsidRDefault="00D251E5">
      <w:pPr>
        <w:pStyle w:val="a9"/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Также напоминаем, что в случае пребывания в 2022</w:t>
      </w:r>
      <w:r>
        <w:rPr>
          <w:rFonts w:ascii="Liberation Serif" w:hAnsi="Liberation Serif" w:cs="Liberation Serif"/>
          <w:sz w:val="26"/>
          <w:szCs w:val="26"/>
        </w:rPr>
        <w:tab/>
        <w:t xml:space="preserve"> году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sz w:val="26"/>
          <w:szCs w:val="26"/>
        </w:rPr>
        <w:t>на листке временной нетрудоспособности</w:t>
      </w:r>
      <w:r>
        <w:rPr>
          <w:rFonts w:ascii="Liberation Serif" w:hAnsi="Liberation Serif" w:cs="Liberation Serif"/>
          <w:sz w:val="26"/>
          <w:szCs w:val="26"/>
        </w:rPr>
        <w:t xml:space="preserve">, </w:t>
      </w:r>
      <w:r>
        <w:rPr>
          <w:rFonts w:ascii="Liberation Serif" w:hAnsi="Liberation Serif" w:cs="Liberation Serif"/>
          <w:sz w:val="26"/>
          <w:szCs w:val="26"/>
          <w:u w:val="single"/>
        </w:rPr>
        <w:t>общую сумму дохода</w:t>
      </w:r>
      <w:r>
        <w:rPr>
          <w:rFonts w:ascii="Liberation Serif" w:hAnsi="Liberation Serif" w:cs="Liberation Serif"/>
          <w:sz w:val="26"/>
          <w:szCs w:val="26"/>
        </w:rPr>
        <w:t>, выплаченную Фондом социального страхования РФ, возможно узнать по запросу в личном кабинете («Кабинет получателя услуг») на официальном сайте ФСС РФ (</w:t>
      </w:r>
      <w:hyperlink r:id="rId22" w:history="1">
        <w:r>
          <w:rPr>
            <w:rStyle w:val="a3"/>
            <w:rFonts w:ascii="Liberation Serif" w:hAnsi="Liberation Serif" w:cs="Liberation Serif"/>
            <w:sz w:val="26"/>
            <w:szCs w:val="26"/>
          </w:rPr>
          <w:t>https://l</w:t>
        </w:r>
        <w:r>
          <w:rPr>
            <w:rStyle w:val="a3"/>
            <w:rFonts w:ascii="Liberation Serif" w:hAnsi="Liberation Serif" w:cs="Liberation Serif"/>
            <w:sz w:val="26"/>
            <w:szCs w:val="26"/>
          </w:rPr>
          <w:t>k.fss.ru/</w:t>
        </w:r>
      </w:hyperlink>
      <w:r>
        <w:rPr>
          <w:rFonts w:ascii="Liberation Serif" w:hAnsi="Liberation Serif" w:cs="Liberation Serif"/>
          <w:sz w:val="26"/>
          <w:szCs w:val="26"/>
        </w:rPr>
        <w:t xml:space="preserve">). Важно, что та сумма, которая высвечивается в самом кабинете – это сумма за вычетом налога, а в р.1 справки о доходах указывается </w:t>
      </w:r>
      <w:r>
        <w:rPr>
          <w:rFonts w:ascii="Liberation Serif" w:hAnsi="Liberation Serif" w:cs="Liberation Serif"/>
          <w:sz w:val="26"/>
          <w:szCs w:val="26"/>
          <w:u w:val="single"/>
        </w:rPr>
        <w:t>общая сумма дохода</w:t>
      </w:r>
      <w:r>
        <w:rPr>
          <w:rFonts w:ascii="Liberation Serif" w:hAnsi="Liberation Serif" w:cs="Liberation Serif"/>
          <w:sz w:val="26"/>
          <w:szCs w:val="26"/>
        </w:rPr>
        <w:t xml:space="preserve">, которую можно узнать только, сделав специальный запрос в личном кабинете и получив специальную </w:t>
      </w:r>
      <w:r>
        <w:rPr>
          <w:rFonts w:ascii="Liberation Serif" w:hAnsi="Liberation Serif" w:cs="Liberation Serif"/>
          <w:sz w:val="26"/>
          <w:szCs w:val="26"/>
        </w:rPr>
        <w:t>форму справки (готовность 2-3 дня)</w:t>
      </w:r>
    </w:p>
    <w:p w:rsidR="003C5441" w:rsidRDefault="003C5441">
      <w:pPr>
        <w:ind w:left="2268"/>
        <w:jc w:val="both"/>
      </w:pPr>
    </w:p>
    <w:p w:rsidR="003C5441" w:rsidRDefault="00D251E5">
      <w:pPr>
        <w:pageBreakBefore/>
        <w:ind w:left="4111"/>
        <w:jc w:val="center"/>
      </w:pPr>
      <w:r>
        <w:rPr>
          <w:rFonts w:ascii="Liberation Serif" w:hAnsi="Liberation Serif" w:cs="Liberation Serif"/>
          <w:noProof/>
          <w:color w:val="4472C4"/>
          <w:sz w:val="32"/>
          <w:szCs w:val="32"/>
        </w:rPr>
        <w:lastRenderedPageBreak/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180658</wp:posOffset>
            </wp:positionH>
            <wp:positionV relativeFrom="paragraph">
              <wp:posOffset>205804</wp:posOffset>
            </wp:positionV>
            <wp:extent cx="2206419" cy="1400696"/>
            <wp:effectExtent l="0" t="0" r="3381" b="9004"/>
            <wp:wrapNone/>
            <wp:docPr id="14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rcRect l="32229" t="6237" r="30921" b="64269"/>
                    <a:stretch>
                      <a:fillRect/>
                    </a:stretch>
                  </pic:blipFill>
                  <pic:spPr>
                    <a:xfrm>
                      <a:off x="0" y="0"/>
                      <a:ext cx="2206419" cy="14006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ind w:left="4111"/>
        <w:jc w:val="center"/>
      </w:pPr>
      <w:r>
        <w:rPr>
          <w:rFonts w:ascii="Liberation Serif" w:hAnsi="Liberation Serif" w:cs="Liberation Serif"/>
          <w:color w:val="4472C4"/>
          <w:sz w:val="32"/>
          <w:szCs w:val="32"/>
        </w:rPr>
        <w:t xml:space="preserve">Заполнение раздела </w:t>
      </w:r>
      <w:r>
        <w:rPr>
          <w:rFonts w:ascii="Liberation Serif" w:hAnsi="Liberation Serif" w:cs="Liberation Serif"/>
          <w:b/>
          <w:color w:val="4472C4"/>
          <w:sz w:val="32"/>
          <w:szCs w:val="32"/>
        </w:rPr>
        <w:t xml:space="preserve">2 </w:t>
      </w:r>
      <w:r>
        <w:rPr>
          <w:rFonts w:ascii="Liberation Serif" w:hAnsi="Liberation Serif" w:cs="Liberation Serif"/>
          <w:color w:val="4472C4"/>
          <w:sz w:val="32"/>
          <w:szCs w:val="32"/>
        </w:rPr>
        <w:t>справки</w:t>
      </w:r>
    </w:p>
    <w:p w:rsidR="003C5441" w:rsidRDefault="00D251E5">
      <w:pPr>
        <w:ind w:left="3969"/>
        <w:jc w:val="center"/>
        <w:rPr>
          <w:rFonts w:ascii="Liberation Serif" w:hAnsi="Liberation Serif" w:cs="Liberation Serif"/>
          <w:b/>
          <w:color w:val="4472C4"/>
          <w:sz w:val="32"/>
          <w:szCs w:val="32"/>
        </w:rPr>
      </w:pPr>
      <w:r>
        <w:rPr>
          <w:rFonts w:ascii="Liberation Serif" w:hAnsi="Liberation Serif" w:cs="Liberation Serif"/>
          <w:b/>
          <w:color w:val="4472C4"/>
          <w:sz w:val="32"/>
          <w:szCs w:val="32"/>
        </w:rPr>
        <w:t>«Сведения о расходах»</w:t>
      </w:r>
    </w:p>
    <w:p w:rsidR="003C5441" w:rsidRDefault="003C5441">
      <w:pPr>
        <w:ind w:left="3969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3C5441" w:rsidRDefault="00D251E5">
      <w:pPr>
        <w:ind w:left="4111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Сведения о расходах 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заполняют государственные гражданские служащие</w:t>
      </w:r>
      <w:r>
        <w:rPr>
          <w:rFonts w:ascii="Liberation Serif" w:hAnsi="Liberation Serif" w:cs="Liberation Serif"/>
          <w:sz w:val="28"/>
          <w:szCs w:val="28"/>
        </w:rPr>
        <w:t xml:space="preserve"> в случае, если в отчетном периоде служащим, его супругой     (супругом)     и     </w:t>
      </w:r>
      <w:r>
        <w:rPr>
          <w:rFonts w:ascii="Liberation Serif" w:hAnsi="Liberation Serif" w:cs="Liberation Serif"/>
          <w:sz w:val="28"/>
          <w:szCs w:val="28"/>
        </w:rPr>
        <w:t xml:space="preserve">несовершеннолетними </w:t>
      </w:r>
    </w:p>
    <w:p w:rsidR="003C5441" w:rsidRDefault="00D251E5">
      <w:pPr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детьми </w:t>
      </w:r>
      <w:r>
        <w:rPr>
          <w:rFonts w:ascii="Liberation Serif" w:hAnsi="Liberation Serif" w:cs="Liberation Serif"/>
          <w:b/>
          <w:i/>
          <w:sz w:val="28"/>
          <w:szCs w:val="28"/>
        </w:rPr>
        <w:t>осуществлены расходы</w:t>
      </w:r>
      <w:r>
        <w:rPr>
          <w:rFonts w:ascii="Liberation Serif" w:hAnsi="Liberation Serif" w:cs="Liberation Serif"/>
          <w:sz w:val="28"/>
          <w:szCs w:val="28"/>
        </w:rPr>
        <w:t xml:space="preserve"> по сделке (сделкам), сумма расходов по которой (или общая сумма по сделкам) </w:t>
      </w:r>
      <w:r>
        <w:rPr>
          <w:rFonts w:ascii="Liberation Serif" w:hAnsi="Liberation Serif" w:cs="Liberation Serif"/>
          <w:b/>
          <w:i/>
          <w:sz w:val="28"/>
          <w:szCs w:val="28"/>
        </w:rPr>
        <w:t>превышает общий доход</w:t>
      </w:r>
      <w:r>
        <w:rPr>
          <w:rFonts w:ascii="Liberation Serif" w:hAnsi="Liberation Serif" w:cs="Liberation Serif"/>
          <w:sz w:val="28"/>
          <w:szCs w:val="28"/>
        </w:rPr>
        <w:t xml:space="preserve"> данного лица и его супруга (супруги) </w:t>
      </w:r>
      <w:r>
        <w:rPr>
          <w:rFonts w:ascii="Liberation Serif" w:hAnsi="Liberation Serif" w:cs="Liberation Serif"/>
          <w:b/>
          <w:i/>
          <w:sz w:val="28"/>
          <w:szCs w:val="28"/>
        </w:rPr>
        <w:t>за 3 последних года,</w:t>
      </w:r>
      <w:r>
        <w:rPr>
          <w:rFonts w:ascii="Liberation Serif" w:hAnsi="Liberation Serif" w:cs="Liberation Serif"/>
          <w:sz w:val="28"/>
          <w:szCs w:val="28"/>
        </w:rPr>
        <w:t xml:space="preserve"> предшествующих отчетному периоду.</w:t>
      </w:r>
    </w:p>
    <w:p w:rsidR="003C5441" w:rsidRDefault="003C5441">
      <w:pPr>
        <w:pBdr>
          <w:bottom w:val="single" w:sz="12" w:space="1" w:color="000000"/>
        </w:pBdr>
        <w:jc w:val="both"/>
        <w:rPr>
          <w:rFonts w:ascii="Liberation Serif" w:hAnsi="Liberation Serif" w:cs="Liberation Serif"/>
          <w:sz w:val="10"/>
          <w:szCs w:val="10"/>
        </w:rPr>
      </w:pPr>
    </w:p>
    <w:p w:rsidR="003C5441" w:rsidRDefault="00D251E5">
      <w:pPr>
        <w:pStyle w:val="a9"/>
        <w:tabs>
          <w:tab w:val="left" w:pos="1134"/>
        </w:tabs>
        <w:spacing w:after="0" w:line="240" w:lineRule="auto"/>
        <w:ind w:left="0"/>
        <w:jc w:val="both"/>
      </w:pPr>
      <w:r>
        <w:rPr>
          <w:rFonts w:ascii="Arial Narrow" w:hAnsi="Arial Narrow" w:cs="Liberation Serif"/>
          <w:i/>
          <w:color w:val="4472C4"/>
          <w:sz w:val="26"/>
          <w:szCs w:val="26"/>
        </w:rPr>
        <w:t>Граждане, поступ</w:t>
      </w:r>
      <w:r>
        <w:rPr>
          <w:rFonts w:ascii="Arial Narrow" w:hAnsi="Arial Narrow" w:cs="Liberation Serif"/>
          <w:i/>
          <w:color w:val="4472C4"/>
          <w:sz w:val="26"/>
          <w:szCs w:val="26"/>
        </w:rPr>
        <w:t xml:space="preserve">ающие на службу (назначаемые на должность руководителя гос.организации), а также руководители государственных организаций </w:t>
      </w:r>
      <w:r>
        <w:rPr>
          <w:rFonts w:ascii="Arial Narrow" w:hAnsi="Arial Narrow" w:cs="Liberation Serif"/>
          <w:b/>
          <w:i/>
          <w:color w:val="4472C4"/>
          <w:sz w:val="26"/>
          <w:szCs w:val="26"/>
          <w:u w:val="single"/>
        </w:rPr>
        <w:t>НЕ заполняют данный раздел</w:t>
      </w:r>
      <w:r>
        <w:rPr>
          <w:rFonts w:ascii="Arial Narrow" w:hAnsi="Arial Narrow" w:cs="Liberation Serif"/>
          <w:i/>
          <w:color w:val="4472C4"/>
          <w:sz w:val="26"/>
          <w:szCs w:val="26"/>
        </w:rPr>
        <w:t>!</w:t>
      </w:r>
    </w:p>
    <w:p w:rsidR="003C5441" w:rsidRDefault="003C5441">
      <w:pPr>
        <w:ind w:left="4111"/>
        <w:jc w:val="center"/>
        <w:rPr>
          <w:rFonts w:ascii="Liberation Serif" w:hAnsi="Liberation Serif" w:cs="Liberation Serif"/>
          <w:color w:val="4472C4"/>
          <w:sz w:val="32"/>
          <w:szCs w:val="32"/>
        </w:rPr>
      </w:pPr>
    </w:p>
    <w:p w:rsidR="003C5441" w:rsidRDefault="00D251E5">
      <w:pPr>
        <w:ind w:left="3828"/>
        <w:jc w:val="center"/>
      </w:pPr>
      <w:r>
        <w:rPr>
          <w:rFonts w:ascii="Liberation Serif" w:hAnsi="Liberation Serif" w:cs="Liberation Serif"/>
          <w:noProof/>
          <w:color w:val="4472C4"/>
          <w:sz w:val="32"/>
          <w:szCs w:val="32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10067</wp:posOffset>
            </wp:positionH>
            <wp:positionV relativeFrom="paragraph">
              <wp:posOffset>5879</wp:posOffset>
            </wp:positionV>
            <wp:extent cx="2357304" cy="1757184"/>
            <wp:effectExtent l="0" t="0" r="4896" b="0"/>
            <wp:wrapNone/>
            <wp:docPr id="15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rcRect l="32753" t="7416" r="30920" b="46078"/>
                    <a:stretch>
                      <a:fillRect/>
                    </a:stretch>
                  </pic:blipFill>
                  <pic:spPr>
                    <a:xfrm>
                      <a:off x="0" y="0"/>
                      <a:ext cx="2357304" cy="17571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color w:val="4472C4"/>
          <w:sz w:val="32"/>
          <w:szCs w:val="32"/>
        </w:rPr>
        <w:t xml:space="preserve">Для заполнения раздела </w:t>
      </w:r>
      <w:r>
        <w:rPr>
          <w:rFonts w:ascii="Liberation Serif" w:hAnsi="Liberation Serif" w:cs="Liberation Serif"/>
          <w:b/>
          <w:color w:val="4472C4"/>
          <w:sz w:val="32"/>
          <w:szCs w:val="32"/>
        </w:rPr>
        <w:t>3.1</w:t>
      </w:r>
      <w:r>
        <w:rPr>
          <w:rFonts w:ascii="Liberation Serif" w:hAnsi="Liberation Serif" w:cs="Liberation Serif"/>
          <w:color w:val="4472C4"/>
          <w:sz w:val="32"/>
          <w:szCs w:val="32"/>
        </w:rPr>
        <w:t xml:space="preserve"> справки</w:t>
      </w:r>
    </w:p>
    <w:p w:rsidR="003C5441" w:rsidRDefault="00D251E5">
      <w:pPr>
        <w:ind w:left="3828"/>
        <w:jc w:val="center"/>
        <w:rPr>
          <w:rFonts w:ascii="Liberation Serif" w:hAnsi="Liberation Serif" w:cs="Liberation Serif"/>
          <w:b/>
          <w:color w:val="4472C4"/>
          <w:sz w:val="32"/>
          <w:szCs w:val="32"/>
        </w:rPr>
      </w:pPr>
      <w:r>
        <w:rPr>
          <w:rFonts w:ascii="Liberation Serif" w:hAnsi="Liberation Serif" w:cs="Liberation Serif"/>
          <w:b/>
          <w:color w:val="4472C4"/>
          <w:sz w:val="32"/>
          <w:szCs w:val="32"/>
        </w:rPr>
        <w:t>«Недвижимое имущество»</w:t>
      </w:r>
    </w:p>
    <w:p w:rsidR="003C5441" w:rsidRDefault="003C5441">
      <w:pPr>
        <w:ind w:left="382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C5441" w:rsidRDefault="00D251E5">
      <w:pPr>
        <w:ind w:left="3828"/>
        <w:jc w:val="both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 xml:space="preserve">Вам понадобятся документы на квартиру, дом, </w:t>
      </w:r>
      <w:r>
        <w:rPr>
          <w:rFonts w:ascii="Liberation Serif" w:hAnsi="Liberation Serif" w:cs="Liberation Serif"/>
          <w:sz w:val="30"/>
          <w:szCs w:val="30"/>
        </w:rPr>
        <w:t xml:space="preserve">земельный участок. </w:t>
      </w:r>
    </w:p>
    <w:p w:rsidR="003C5441" w:rsidRDefault="00D251E5">
      <w:pPr>
        <w:ind w:left="3828"/>
        <w:jc w:val="both"/>
      </w:pPr>
      <w:r>
        <w:rPr>
          <w:rFonts w:ascii="Liberation Serif" w:hAnsi="Liberation Serif" w:cs="Liberation Serif"/>
          <w:color w:val="FF0000"/>
          <w:sz w:val="30"/>
          <w:szCs w:val="30"/>
        </w:rPr>
        <w:t>Важно</w:t>
      </w:r>
      <w:r>
        <w:rPr>
          <w:rFonts w:ascii="Liberation Serif" w:hAnsi="Liberation Serif" w:cs="Liberation Serif"/>
          <w:sz w:val="30"/>
          <w:szCs w:val="30"/>
        </w:rPr>
        <w:t xml:space="preserve"> не забыть указать объекты недвижимости, полученные по наследству, в дар, а также вновь приобретенные в отчетном периоде</w:t>
      </w:r>
    </w:p>
    <w:p w:rsidR="003C5441" w:rsidRDefault="00D251E5">
      <w:pPr>
        <w:jc w:val="both"/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204587</wp:posOffset>
            </wp:positionV>
            <wp:extent cx="665984" cy="2318863"/>
            <wp:effectExtent l="0" t="0" r="766" b="5237"/>
            <wp:wrapNone/>
            <wp:docPr id="16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 l="28485" r="28803"/>
                    <a:stretch>
                      <a:fillRect/>
                    </a:stretch>
                  </pic:blipFill>
                  <pic:spPr>
                    <a:xfrm>
                      <a:off x="0" y="0"/>
                      <a:ext cx="665984" cy="23188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ind w:left="141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Следует помнить, что в случае, если объект недвижимости находится в долевой собственности, то право пользова</w:t>
      </w:r>
      <w:r>
        <w:rPr>
          <w:rFonts w:ascii="Liberation Serif" w:hAnsi="Liberation Serif" w:cs="Liberation Serif"/>
          <w:sz w:val="28"/>
          <w:szCs w:val="28"/>
        </w:rPr>
        <w:t>ния долей (долями), принадлежащей другому собственнику этого же имущества, необходимо указать в разделе 6.1. «Недвижимое имущество, находящееся в пользовании»</w:t>
      </w:r>
    </w:p>
    <w:p w:rsidR="003C5441" w:rsidRDefault="003C5441">
      <w:pPr>
        <w:ind w:left="1418"/>
        <w:jc w:val="both"/>
        <w:rPr>
          <w:rFonts w:ascii="Liberation Serif" w:hAnsi="Liberation Serif" w:cs="Liberation Serif"/>
          <w:sz w:val="10"/>
          <w:szCs w:val="10"/>
        </w:rPr>
      </w:pPr>
    </w:p>
    <w:p w:rsidR="003C5441" w:rsidRDefault="00D251E5">
      <w:pPr>
        <w:ind w:left="141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Также следует обратить внимание, что в столбце 6 раздела 3.1 необходимо указывать:</w:t>
      </w:r>
    </w:p>
    <w:p w:rsidR="003C5441" w:rsidRDefault="00D251E5">
      <w:pPr>
        <w:pStyle w:val="a9"/>
        <w:numPr>
          <w:ilvl w:val="0"/>
          <w:numId w:val="2"/>
        </w:numPr>
        <w:ind w:left="1701" w:firstLine="0"/>
        <w:jc w:val="both"/>
      </w:pPr>
      <w:r>
        <w:rPr>
          <w:rFonts w:ascii="Liberation Serif" w:hAnsi="Liberation Serif" w:cs="Liberation Serif"/>
          <w:b/>
          <w:i/>
          <w:color w:val="FF0000"/>
          <w:sz w:val="28"/>
          <w:szCs w:val="28"/>
        </w:rPr>
        <w:t>документ-основание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(например, договор купли-продажи, договор дарения, договор долевого строительства и т.д.) с обязательным указанием даты и номера;</w:t>
      </w:r>
    </w:p>
    <w:p w:rsidR="003C5441" w:rsidRDefault="00D251E5">
      <w:pPr>
        <w:pStyle w:val="a9"/>
        <w:numPr>
          <w:ilvl w:val="0"/>
          <w:numId w:val="2"/>
        </w:numPr>
        <w:spacing w:after="0" w:line="240" w:lineRule="auto"/>
        <w:ind w:left="284" w:hanging="284"/>
        <w:jc w:val="both"/>
      </w:pPr>
      <w:r>
        <w:rPr>
          <w:rFonts w:ascii="Liberation Serif" w:hAnsi="Liberation Serif" w:cs="Liberation Serif"/>
          <w:b/>
          <w:i/>
          <w:color w:val="FF0000"/>
          <w:sz w:val="28"/>
          <w:szCs w:val="28"/>
        </w:rPr>
        <w:t>правоустанавливающий документ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(свидетельство о праве собственности, свидетельство о праве наследования и </w:t>
      </w:r>
      <w:r>
        <w:rPr>
          <w:rFonts w:ascii="Liberation Serif" w:hAnsi="Liberation Serif" w:cs="Liberation Serif"/>
          <w:sz w:val="28"/>
          <w:szCs w:val="28"/>
        </w:rPr>
        <w:t>т.д.). В случае отсутствия подобных документов необходимо обязательно указать Единый государственный регистрационный номер и его дату (ЕГРН), который указан в выписке из ЕГРН (раздел 3.1 на стр. 2).</w:t>
      </w:r>
    </w:p>
    <w:p w:rsidR="003C5441" w:rsidRDefault="00D251E5">
      <w:pPr>
        <w:tabs>
          <w:tab w:val="left" w:pos="1134"/>
        </w:tabs>
        <w:jc w:val="both"/>
        <w:rPr>
          <w:rFonts w:ascii="Arial Narrow" w:hAnsi="Arial Narrow" w:cs="Liberation Serif"/>
          <w:i/>
          <w:sz w:val="26"/>
          <w:szCs w:val="26"/>
        </w:rPr>
      </w:pPr>
      <w:r>
        <w:rPr>
          <w:rFonts w:ascii="Arial Narrow" w:hAnsi="Arial Narrow" w:cs="Liberation Serif"/>
          <w:i/>
          <w:sz w:val="26"/>
          <w:szCs w:val="26"/>
        </w:rPr>
        <w:t>_________________________________________________________</w:t>
      </w:r>
      <w:r>
        <w:rPr>
          <w:rFonts w:ascii="Arial Narrow" w:hAnsi="Arial Narrow" w:cs="Liberation Serif"/>
          <w:i/>
          <w:sz w:val="26"/>
          <w:szCs w:val="26"/>
        </w:rPr>
        <w:t>____________________________</w:t>
      </w:r>
    </w:p>
    <w:p w:rsidR="003C5441" w:rsidRDefault="00D251E5">
      <w:pPr>
        <w:tabs>
          <w:tab w:val="left" w:pos="1134"/>
        </w:tabs>
        <w:jc w:val="both"/>
        <w:rPr>
          <w:rFonts w:ascii="Arial Narrow" w:hAnsi="Arial Narrow" w:cs="Liberation Serif"/>
          <w:i/>
          <w:color w:val="4472C4"/>
          <w:sz w:val="26"/>
          <w:szCs w:val="26"/>
        </w:rPr>
      </w:pPr>
      <w:r>
        <w:rPr>
          <w:rFonts w:ascii="Arial Narrow" w:hAnsi="Arial Narrow" w:cs="Liberation Serif"/>
          <w:i/>
          <w:color w:val="4472C4"/>
          <w:sz w:val="26"/>
          <w:szCs w:val="26"/>
        </w:rPr>
        <w:t>ОБЯЗАТЕЛЬНО сравните все объекты недвижимости с данными «Личного кабинета налогоплательщика» в разделе «Мое имущество»</w:t>
      </w:r>
    </w:p>
    <w:p w:rsidR="003C5441" w:rsidRDefault="003C5441">
      <w:pPr>
        <w:ind w:left="3828"/>
        <w:jc w:val="both"/>
        <w:rPr>
          <w:rFonts w:ascii="Liberation Serif" w:hAnsi="Liberation Serif" w:cs="Liberation Serif"/>
          <w:sz w:val="30"/>
          <w:szCs w:val="30"/>
        </w:rPr>
      </w:pPr>
    </w:p>
    <w:p w:rsidR="003C5441" w:rsidRDefault="00D251E5">
      <w:pPr>
        <w:jc w:val="center"/>
      </w:pPr>
      <w:r>
        <w:rPr>
          <w:rFonts w:ascii="Liberation Serif" w:hAnsi="Liberation Serif" w:cs="Liberation Serif"/>
          <w:b/>
          <w:color w:val="FF0000"/>
          <w:sz w:val="32"/>
          <w:szCs w:val="32"/>
        </w:rPr>
        <w:t xml:space="preserve">Подразделы справки </w:t>
      </w:r>
      <w:r>
        <w:rPr>
          <w:rFonts w:ascii="Liberation Serif" w:hAnsi="Liberation Serif" w:cs="Liberation Serif"/>
          <w:b/>
          <w:color w:val="FF0000"/>
          <w:sz w:val="32"/>
          <w:szCs w:val="32"/>
          <w:u w:val="single"/>
        </w:rPr>
        <w:t>3.3–3.5</w:t>
      </w:r>
      <w:r>
        <w:rPr>
          <w:rFonts w:ascii="Liberation Serif" w:hAnsi="Liberation Serif" w:cs="Liberation Serif"/>
          <w:b/>
          <w:color w:val="FF0000"/>
          <w:sz w:val="32"/>
          <w:szCs w:val="32"/>
        </w:rPr>
        <w:t xml:space="preserve"> государственными гражданскими служащими Министерства и руководителями гос.учрежд</w:t>
      </w:r>
      <w:r>
        <w:rPr>
          <w:rFonts w:ascii="Liberation Serif" w:hAnsi="Liberation Serif" w:cs="Liberation Serif"/>
          <w:b/>
          <w:color w:val="FF0000"/>
          <w:sz w:val="32"/>
          <w:szCs w:val="32"/>
        </w:rPr>
        <w:t xml:space="preserve">ений </w:t>
      </w:r>
    </w:p>
    <w:p w:rsidR="003C5441" w:rsidRDefault="00D251E5">
      <w:pPr>
        <w:jc w:val="center"/>
      </w:pPr>
      <w:r>
        <w:rPr>
          <w:rFonts w:ascii="Liberation Serif" w:hAnsi="Liberation Serif" w:cs="Liberation Serif"/>
          <w:b/>
          <w:color w:val="FF0000"/>
          <w:sz w:val="32"/>
          <w:szCs w:val="32"/>
        </w:rPr>
        <w:t>НЕ заполняются!</w:t>
      </w:r>
    </w:p>
    <w:p w:rsidR="003C5441" w:rsidRDefault="00D251E5">
      <w:pPr>
        <w:ind w:firstLine="709"/>
        <w:jc w:val="both"/>
      </w:pPr>
      <w:r>
        <w:rPr>
          <w:rFonts w:ascii="Liberation Serif" w:hAnsi="Liberation Serif" w:cs="Liberation Serif"/>
          <w:noProof/>
          <w:sz w:val="28"/>
          <w:szCs w:val="28"/>
        </w:rPr>
        <w:lastRenderedPageBreak/>
        <w:drawing>
          <wp:anchor distT="0" distB="0" distL="114300" distR="114300" simplePos="0" relativeHeight="25166387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206517</wp:posOffset>
            </wp:positionV>
            <wp:extent cx="2652765" cy="1489447"/>
            <wp:effectExtent l="0" t="0" r="0" b="0"/>
            <wp:wrapNone/>
            <wp:docPr id="17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2765" cy="14894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ind w:left="4111"/>
        <w:jc w:val="center"/>
      </w:pPr>
      <w:r>
        <w:rPr>
          <w:rFonts w:ascii="Liberation Serif" w:hAnsi="Liberation Serif" w:cs="Liberation Serif"/>
          <w:color w:val="4472C4"/>
          <w:sz w:val="32"/>
          <w:szCs w:val="32"/>
        </w:rPr>
        <w:t xml:space="preserve">Заполнение раздела </w:t>
      </w:r>
      <w:r>
        <w:rPr>
          <w:rFonts w:ascii="Liberation Serif" w:hAnsi="Liberation Serif" w:cs="Liberation Serif"/>
          <w:b/>
          <w:color w:val="4472C4"/>
          <w:sz w:val="32"/>
          <w:szCs w:val="32"/>
        </w:rPr>
        <w:t xml:space="preserve">4 </w:t>
      </w:r>
      <w:r>
        <w:rPr>
          <w:rFonts w:ascii="Liberation Serif" w:hAnsi="Liberation Serif" w:cs="Liberation Serif"/>
          <w:color w:val="4472C4"/>
          <w:sz w:val="32"/>
          <w:szCs w:val="32"/>
        </w:rPr>
        <w:t>справки</w:t>
      </w:r>
    </w:p>
    <w:p w:rsidR="003C5441" w:rsidRDefault="00D251E5">
      <w:pPr>
        <w:ind w:left="4253"/>
        <w:jc w:val="center"/>
      </w:pPr>
      <w:r>
        <w:rPr>
          <w:rFonts w:ascii="Liberation Serif" w:hAnsi="Liberation Serif" w:cs="Liberation Serif"/>
          <w:b/>
          <w:color w:val="4472C4"/>
          <w:sz w:val="32"/>
          <w:szCs w:val="32"/>
        </w:rPr>
        <w:t>«Сведения о счетах в банках»</w:t>
      </w:r>
    </w:p>
    <w:p w:rsidR="003C5441" w:rsidRDefault="003C5441">
      <w:pPr>
        <w:ind w:left="4253"/>
        <w:jc w:val="center"/>
        <w:rPr>
          <w:rFonts w:ascii="Liberation Serif" w:hAnsi="Liberation Serif" w:cs="Liberation Serif"/>
          <w:sz w:val="16"/>
          <w:szCs w:val="16"/>
        </w:rPr>
      </w:pPr>
    </w:p>
    <w:p w:rsidR="003C5441" w:rsidRDefault="00D251E5">
      <w:pPr>
        <w:ind w:left="4253"/>
        <w:jc w:val="center"/>
      </w:pPr>
      <w:r>
        <w:rPr>
          <w:rFonts w:ascii="Liberation Serif" w:hAnsi="Liberation Serif" w:cs="Liberation Serif"/>
          <w:sz w:val="30"/>
          <w:szCs w:val="30"/>
        </w:rPr>
        <w:t xml:space="preserve">Обращаем ваше внимание на то, что самые частые </w:t>
      </w:r>
      <w:r>
        <w:rPr>
          <w:rFonts w:ascii="Liberation Serif" w:hAnsi="Liberation Serif" w:cs="Liberation Serif"/>
          <w:sz w:val="30"/>
          <w:szCs w:val="30"/>
          <w:u w:val="single"/>
        </w:rPr>
        <w:t>ошибки возникают</w:t>
      </w:r>
      <w:r>
        <w:rPr>
          <w:rFonts w:ascii="Liberation Serif" w:hAnsi="Liberation Serif" w:cs="Liberation Serif"/>
          <w:sz w:val="30"/>
          <w:szCs w:val="30"/>
        </w:rPr>
        <w:t xml:space="preserve"> при заполнении </w:t>
      </w:r>
      <w:r>
        <w:rPr>
          <w:rFonts w:ascii="Liberation Serif" w:hAnsi="Liberation Serif" w:cs="Liberation Serif"/>
          <w:b/>
          <w:sz w:val="30"/>
          <w:szCs w:val="30"/>
        </w:rPr>
        <w:t xml:space="preserve">раздела 4 справки. </w:t>
      </w:r>
      <w:r>
        <w:rPr>
          <w:rFonts w:ascii="Liberation Serif" w:hAnsi="Liberation Serif" w:cs="Liberation Serif"/>
          <w:sz w:val="30"/>
          <w:szCs w:val="30"/>
        </w:rPr>
        <w:t>В этой связи следует учитывать следующее:</w:t>
      </w:r>
    </w:p>
    <w:p w:rsidR="003C5441" w:rsidRDefault="003C5441">
      <w:pPr>
        <w:ind w:left="4253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D251E5">
      <w:pPr>
        <w:ind w:left="1560"/>
        <w:jc w:val="both"/>
      </w:pPr>
      <w:r>
        <w:rPr>
          <w:rFonts w:ascii="Liberation Serif" w:hAnsi="Liberation Serif" w:cs="Liberation Serif"/>
          <w:noProof/>
          <w:sz w:val="36"/>
          <w:szCs w:val="36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margin">
              <wp:posOffset>23710</wp:posOffset>
            </wp:positionH>
            <wp:positionV relativeFrom="paragraph">
              <wp:posOffset>7534</wp:posOffset>
            </wp:positionV>
            <wp:extent cx="1000563" cy="1112925"/>
            <wp:effectExtent l="0" t="0" r="9087" b="0"/>
            <wp:wrapNone/>
            <wp:docPr id="18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00563" cy="11129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 w:val="36"/>
          <w:szCs w:val="36"/>
        </w:rPr>
        <w:t xml:space="preserve">В разделе 4 справки подлежат </w:t>
      </w:r>
      <w:r>
        <w:rPr>
          <w:rFonts w:ascii="Liberation Serif" w:hAnsi="Liberation Serif" w:cs="Liberation Serif"/>
          <w:sz w:val="36"/>
          <w:szCs w:val="36"/>
        </w:rPr>
        <w:t xml:space="preserve">отражению </w:t>
      </w:r>
      <w:r>
        <w:rPr>
          <w:rFonts w:ascii="Liberation Serif" w:hAnsi="Liberation Serif" w:cs="Liberation Serif"/>
          <w:b/>
          <w:color w:val="FF0000"/>
          <w:sz w:val="36"/>
          <w:szCs w:val="36"/>
        </w:rPr>
        <w:t>ВСЕ</w:t>
      </w:r>
      <w:r>
        <w:rPr>
          <w:rFonts w:ascii="Liberation Serif" w:hAnsi="Liberation Serif" w:cs="Liberation Serif"/>
          <w:sz w:val="36"/>
          <w:szCs w:val="36"/>
        </w:rPr>
        <w:t> </w:t>
      </w:r>
      <w:r>
        <w:rPr>
          <w:rFonts w:ascii="Liberation Serif" w:hAnsi="Liberation Serif" w:cs="Liberation Serif"/>
          <w:b/>
          <w:color w:val="FF0000"/>
          <w:sz w:val="36"/>
          <w:szCs w:val="36"/>
          <w:u w:val="single"/>
        </w:rPr>
        <w:t>открытые счета в банках</w:t>
      </w:r>
      <w:r>
        <w:rPr>
          <w:rFonts w:ascii="Liberation Serif" w:hAnsi="Liberation Serif" w:cs="Liberation Serif"/>
          <w:color w:val="FF0000"/>
          <w:sz w:val="36"/>
          <w:szCs w:val="36"/>
        </w:rPr>
        <w:t xml:space="preserve"> </w:t>
      </w:r>
      <w:r>
        <w:rPr>
          <w:rFonts w:ascii="Liberation Serif" w:hAnsi="Liberation Serif" w:cs="Liberation Serif"/>
          <w:sz w:val="36"/>
          <w:szCs w:val="36"/>
        </w:rPr>
        <w:t xml:space="preserve">и иных кредитных организациях, </w:t>
      </w:r>
      <w:r>
        <w:rPr>
          <w:rFonts w:ascii="Liberation Serif" w:hAnsi="Liberation Serif" w:cs="Liberation Serif"/>
          <w:b/>
          <w:i/>
          <w:sz w:val="36"/>
          <w:szCs w:val="36"/>
        </w:rPr>
        <w:t>имеющихся у ответственного лица на отчетную дату</w:t>
      </w:r>
    </w:p>
    <w:p w:rsidR="003C5441" w:rsidRDefault="00D251E5">
      <w:pPr>
        <w:ind w:firstLine="709"/>
        <w:jc w:val="both"/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200189</wp:posOffset>
            </wp:positionV>
            <wp:extent cx="382136" cy="382136"/>
            <wp:effectExtent l="0" t="0" r="0" b="0"/>
            <wp:wrapNone/>
            <wp:docPr id="19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2136" cy="3821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ind w:left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Обратите внимание (вспомните) на те банки, с которыми когда-либо заключались договоры (в том числе кредитные, зарплатные и т.п.), </w:t>
      </w:r>
      <w:r>
        <w:rPr>
          <w:rFonts w:ascii="Liberation Serif" w:hAnsi="Liberation Serif" w:cs="Liberation Serif"/>
          <w:sz w:val="28"/>
          <w:szCs w:val="28"/>
        </w:rPr>
        <w:t>возможно, счета в них не закрыты. Счет в банке закрывается, как правило, с письменного заявление клиента банка.</w:t>
      </w:r>
    </w:p>
    <w:p w:rsidR="003C5441" w:rsidRDefault="003C5441">
      <w:pPr>
        <w:ind w:left="851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D251E5">
      <w:pPr>
        <w:ind w:left="851"/>
        <w:jc w:val="both"/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88952</wp:posOffset>
            </wp:positionV>
            <wp:extent cx="382136" cy="382136"/>
            <wp:effectExtent l="0" t="0" r="0" b="0"/>
            <wp:wrapNone/>
            <wp:docPr id="20" name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2136" cy="3821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 w:val="28"/>
          <w:szCs w:val="28"/>
        </w:rPr>
        <w:t>Важно отметить, что встречаются такие случаи, когда банки открывают счета без уведомления об этом клиента банка (например, вы заключили кредит</w:t>
      </w:r>
      <w:r>
        <w:rPr>
          <w:rFonts w:ascii="Liberation Serif" w:hAnsi="Liberation Serif" w:cs="Liberation Serif"/>
          <w:sz w:val="28"/>
          <w:szCs w:val="28"/>
        </w:rPr>
        <w:t>ный договор и на ваше имя был открыт кредитный счет, на который вы ежемесячно</w:t>
      </w:r>
    </w:p>
    <w:p w:rsidR="003C5441" w:rsidRDefault="00D251E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перечисляете платежи. Банк открывает еще 3 счета, о которых вы не знаете и которыми не пользуетесь, однако они также должны быть указаны в справке о доходах).</w:t>
      </w:r>
    </w:p>
    <w:p w:rsidR="003C5441" w:rsidRDefault="003C5441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D251E5">
      <w:pPr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Чтобы избежать </w:t>
      </w:r>
      <w:r>
        <w:rPr>
          <w:rFonts w:ascii="Liberation Serif" w:hAnsi="Liberation Serif" w:cs="Liberation Serif"/>
          <w:sz w:val="28"/>
          <w:szCs w:val="28"/>
        </w:rPr>
        <w:t xml:space="preserve">подобных ситуаций, вам необходимо запросить 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в каждом банке,</w:t>
      </w:r>
      <w:r>
        <w:rPr>
          <w:rFonts w:ascii="Liberation Serif" w:hAnsi="Liberation Serif" w:cs="Liberation Serif"/>
          <w:sz w:val="28"/>
          <w:szCs w:val="28"/>
        </w:rPr>
        <w:t xml:space="preserve"> клиентом которого вы (ваш супруг/супруга и несовершеннолетние дети) являетесь, 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справку о наличии счетов</w:t>
      </w:r>
      <w:r>
        <w:rPr>
          <w:rFonts w:ascii="Liberation Serif" w:hAnsi="Liberation Serif" w:cs="Liberation Serif"/>
          <w:sz w:val="28"/>
          <w:szCs w:val="28"/>
        </w:rPr>
        <w:t xml:space="preserve"> и остатке на них денежных средств на отчетную дату, а также проверить сведения об имеющихся </w:t>
      </w:r>
      <w:r>
        <w:rPr>
          <w:rFonts w:ascii="Liberation Serif" w:hAnsi="Liberation Serif" w:cs="Liberation Serif"/>
          <w:sz w:val="28"/>
          <w:szCs w:val="28"/>
        </w:rPr>
        <w:t>счетах в банках и иных кредитных организациях в «Личном кабинете налогоплательщика». Для этого необходимо зайти в «Профиль» и выбрать вкладку «Сведения о банковских счетах».</w:t>
      </w:r>
    </w:p>
    <w:p w:rsidR="003C5441" w:rsidRDefault="003C5441">
      <w:pPr>
        <w:ind w:left="1418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D251E5">
      <w:pPr>
        <w:ind w:left="993"/>
        <w:jc w:val="both"/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3236</wp:posOffset>
            </wp:positionH>
            <wp:positionV relativeFrom="paragraph">
              <wp:posOffset>2816</wp:posOffset>
            </wp:positionV>
            <wp:extent cx="429905" cy="429905"/>
            <wp:effectExtent l="0" t="0" r="8245" b="8245"/>
            <wp:wrapNone/>
            <wp:docPr id="21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9905" cy="4299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 w:val="28"/>
          <w:szCs w:val="28"/>
        </w:rPr>
        <w:t xml:space="preserve">Рекомендуем при обращении в банк и иные кредитные организации ссылаться    на   </w:t>
      </w:r>
      <w:r>
        <w:rPr>
          <w:rFonts w:ascii="Liberation Serif" w:hAnsi="Liberation Serif" w:cs="Liberation Serif"/>
          <w:sz w:val="28"/>
          <w:szCs w:val="28"/>
        </w:rPr>
        <w:t xml:space="preserve"> указание   Банка   России   от   27.05.2021   года   №   5798-У </w:t>
      </w:r>
    </w:p>
    <w:p w:rsidR="003C5441" w:rsidRDefault="00D251E5">
      <w:pPr>
        <w:pBdr>
          <w:bottom w:val="single" w:sz="12" w:space="1" w:color="000000"/>
        </w:pBdr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(прилагается), в соответствии с которым банки и иные кредитные организации 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обязаны</w:t>
      </w:r>
      <w:r>
        <w:rPr>
          <w:rFonts w:ascii="Liberation Serif" w:hAnsi="Liberation Serif" w:cs="Liberation Serif"/>
          <w:sz w:val="28"/>
          <w:szCs w:val="28"/>
        </w:rPr>
        <w:t xml:space="preserve"> предоставить информацию о счетах 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по установленной форме.</w:t>
      </w:r>
    </w:p>
    <w:p w:rsidR="003C5441" w:rsidRDefault="003C5441">
      <w:pPr>
        <w:pBdr>
          <w:bottom w:val="single" w:sz="12" w:space="1" w:color="000000"/>
        </w:pBdr>
        <w:jc w:val="both"/>
        <w:rPr>
          <w:rFonts w:ascii="Arial Narrow" w:hAnsi="Arial Narrow" w:cs="Liberation Serif"/>
          <w:i/>
          <w:color w:val="4472C4"/>
          <w:sz w:val="26"/>
          <w:szCs w:val="26"/>
        </w:rPr>
      </w:pPr>
    </w:p>
    <w:p w:rsidR="003C5441" w:rsidRDefault="00D251E5">
      <w:pPr>
        <w:ind w:left="1276"/>
        <w:jc w:val="both"/>
      </w:pPr>
      <w:r>
        <w:rPr>
          <w:rFonts w:ascii="Liberation Serif" w:hAnsi="Liberation Serif" w:cs="Liberation Serif"/>
          <w:noProof/>
          <w:sz w:val="30"/>
          <w:szCs w:val="30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margin">
              <wp:posOffset>3236</wp:posOffset>
            </wp:positionH>
            <wp:positionV relativeFrom="paragraph">
              <wp:posOffset>-1024</wp:posOffset>
            </wp:positionV>
            <wp:extent cx="792355" cy="989463"/>
            <wp:effectExtent l="0" t="0" r="7745" b="1137"/>
            <wp:wrapNone/>
            <wp:docPr id="22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92355" cy="9894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 w:val="30"/>
          <w:szCs w:val="30"/>
        </w:rPr>
        <w:t xml:space="preserve">Важно отметить, что </w:t>
      </w:r>
      <w:r>
        <w:rPr>
          <w:rFonts w:ascii="Liberation Serif" w:hAnsi="Liberation Serif" w:cs="Liberation Serif"/>
          <w:b/>
          <w:color w:val="FF0000"/>
          <w:sz w:val="30"/>
          <w:szCs w:val="30"/>
        </w:rPr>
        <w:t>справки в банке</w:t>
      </w:r>
      <w:r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должны быть </w:t>
      </w:r>
      <w:r>
        <w:rPr>
          <w:rFonts w:ascii="Liberation Serif" w:hAnsi="Liberation Serif" w:cs="Liberation Serif"/>
          <w:b/>
          <w:color w:val="FF0000"/>
          <w:sz w:val="30"/>
          <w:szCs w:val="30"/>
        </w:rPr>
        <w:t>с «мокрой печатью» и подписью (оригиналы)</w:t>
      </w:r>
      <w:r>
        <w:rPr>
          <w:rFonts w:ascii="Liberation Serif" w:hAnsi="Liberation Serif" w:cs="Liberation Serif"/>
          <w:sz w:val="30"/>
          <w:szCs w:val="30"/>
        </w:rPr>
        <w:t>, которые необходимо хранить все время, пока вы занимаете должность, по которой предусмотрена обязанность представлять сведения о доходах.</w:t>
      </w:r>
    </w:p>
    <w:p w:rsidR="003C5441" w:rsidRDefault="00D251E5">
      <w:pPr>
        <w:pageBreakBefore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-20317</wp:posOffset>
            </wp:positionH>
            <wp:positionV relativeFrom="paragraph">
              <wp:posOffset>-3172</wp:posOffset>
            </wp:positionV>
            <wp:extent cx="1646194" cy="1623526"/>
            <wp:effectExtent l="0" t="0" r="0" b="0"/>
            <wp:wrapNone/>
            <wp:docPr id="23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rcRect l="34022" t="50486" r="61775" b="42882"/>
                    <a:stretch>
                      <a:fillRect/>
                    </a:stretch>
                  </pic:blipFill>
                  <pic:spPr>
                    <a:xfrm>
                      <a:off x="0" y="0"/>
                      <a:ext cx="1646194" cy="16235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ind w:left="2127"/>
        <w:jc w:val="center"/>
      </w:pPr>
      <w:r>
        <w:rPr>
          <w:rFonts w:ascii="Liberation Serif" w:hAnsi="Liberation Serif" w:cs="Liberation Serif"/>
          <w:color w:val="4472C4"/>
          <w:sz w:val="32"/>
          <w:szCs w:val="32"/>
        </w:rPr>
        <w:t xml:space="preserve">Заполнение раздела </w:t>
      </w:r>
      <w:r>
        <w:rPr>
          <w:rFonts w:ascii="Liberation Serif" w:hAnsi="Liberation Serif" w:cs="Liberation Serif"/>
          <w:b/>
          <w:color w:val="4472C4"/>
          <w:sz w:val="32"/>
          <w:szCs w:val="32"/>
        </w:rPr>
        <w:t xml:space="preserve">5 </w:t>
      </w:r>
      <w:r>
        <w:rPr>
          <w:rFonts w:ascii="Liberation Serif" w:hAnsi="Liberation Serif" w:cs="Liberation Serif"/>
          <w:color w:val="4472C4"/>
          <w:sz w:val="32"/>
          <w:szCs w:val="32"/>
        </w:rPr>
        <w:t>справки</w:t>
      </w:r>
    </w:p>
    <w:p w:rsidR="003C5441" w:rsidRDefault="00D251E5">
      <w:pPr>
        <w:ind w:left="2127"/>
        <w:jc w:val="center"/>
      </w:pPr>
      <w:r>
        <w:rPr>
          <w:rFonts w:ascii="Liberation Serif" w:hAnsi="Liberation Serif" w:cs="Liberation Serif"/>
          <w:b/>
          <w:color w:val="4472C4"/>
          <w:sz w:val="32"/>
          <w:szCs w:val="32"/>
        </w:rPr>
        <w:t>«Сведения о ценных бумагах и участии в коммер</w:t>
      </w:r>
      <w:r>
        <w:rPr>
          <w:rFonts w:ascii="Liberation Serif" w:hAnsi="Liberation Serif" w:cs="Liberation Serif"/>
          <w:b/>
          <w:color w:val="4472C4"/>
          <w:sz w:val="32"/>
          <w:szCs w:val="32"/>
        </w:rPr>
        <w:t>ческих организациях и фондах»</w:t>
      </w:r>
    </w:p>
    <w:p w:rsidR="003C5441" w:rsidRDefault="003C5441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C5441" w:rsidRDefault="00D251E5">
      <w:pPr>
        <w:ind w:left="255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Владение ценными бумагами (долями в уставном капитале) может привести к конфликту интересов. Оптимальный вариант – передать их в доверительное управление.</w:t>
      </w:r>
    </w:p>
    <w:p w:rsidR="003C5441" w:rsidRDefault="00D251E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Для уточнения информации о владении ценными бумагами и акциями необхо</w:t>
      </w:r>
      <w:r>
        <w:rPr>
          <w:rFonts w:ascii="Liberation Serif" w:hAnsi="Liberation Serif" w:cs="Liberation Serif"/>
          <w:sz w:val="28"/>
          <w:szCs w:val="28"/>
        </w:rPr>
        <w:t>димо обратиться в «Личный кабинет налогоплательщика физического лица». Для этого необходимо зайти в «Профиль» и выбрать вкладку «Участие в организациях».</w:t>
      </w:r>
    </w:p>
    <w:p w:rsidR="003C5441" w:rsidRDefault="003C5441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D251E5">
      <w:pPr>
        <w:jc w:val="both"/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201103</wp:posOffset>
            </wp:positionV>
            <wp:extent cx="3014319" cy="1644557"/>
            <wp:effectExtent l="0" t="0" r="0" b="0"/>
            <wp:wrapNone/>
            <wp:docPr id="24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rcRect l="31699" t="7415" r="30920" b="62257"/>
                    <a:stretch>
                      <a:fillRect/>
                    </a:stretch>
                  </pic:blipFill>
                  <pic:spPr>
                    <a:xfrm>
                      <a:off x="0" y="0"/>
                      <a:ext cx="3014319" cy="16445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ind w:left="4820" w:right="-1"/>
        <w:jc w:val="center"/>
      </w:pPr>
      <w:r>
        <w:rPr>
          <w:rFonts w:ascii="Liberation Serif" w:hAnsi="Liberation Serif" w:cs="Liberation Serif"/>
          <w:color w:val="4472C4"/>
          <w:sz w:val="32"/>
          <w:szCs w:val="32"/>
        </w:rPr>
        <w:t xml:space="preserve">Заполнение раздела </w:t>
      </w:r>
      <w:r>
        <w:rPr>
          <w:rFonts w:ascii="Liberation Serif" w:hAnsi="Liberation Serif" w:cs="Liberation Serif"/>
          <w:b/>
          <w:color w:val="4472C4"/>
          <w:sz w:val="32"/>
          <w:szCs w:val="32"/>
        </w:rPr>
        <w:t xml:space="preserve">6.1 </w:t>
      </w:r>
      <w:r>
        <w:rPr>
          <w:rFonts w:ascii="Liberation Serif" w:hAnsi="Liberation Serif" w:cs="Liberation Serif"/>
          <w:color w:val="4472C4"/>
          <w:sz w:val="32"/>
          <w:szCs w:val="32"/>
        </w:rPr>
        <w:t>справки</w:t>
      </w:r>
    </w:p>
    <w:p w:rsidR="003C5441" w:rsidRDefault="00D251E5">
      <w:pPr>
        <w:ind w:left="4820" w:right="-1"/>
        <w:jc w:val="center"/>
        <w:rPr>
          <w:rFonts w:ascii="Liberation Serif" w:hAnsi="Liberation Serif" w:cs="Liberation Serif"/>
          <w:b/>
          <w:color w:val="4472C4"/>
          <w:sz w:val="32"/>
          <w:szCs w:val="32"/>
        </w:rPr>
      </w:pPr>
      <w:r>
        <w:rPr>
          <w:rFonts w:ascii="Liberation Serif" w:hAnsi="Liberation Serif" w:cs="Liberation Serif"/>
          <w:b/>
          <w:color w:val="4472C4"/>
          <w:sz w:val="32"/>
          <w:szCs w:val="32"/>
        </w:rPr>
        <w:t>«Объекты недвижимого имущества, находящиеся в пользовании»</w:t>
      </w:r>
    </w:p>
    <w:p w:rsidR="003C5441" w:rsidRDefault="003C5441">
      <w:pPr>
        <w:ind w:left="4820" w:right="-1"/>
        <w:jc w:val="center"/>
        <w:rPr>
          <w:rFonts w:ascii="Liberation Serif" w:hAnsi="Liberation Serif" w:cs="Liberation Serif"/>
          <w:b/>
          <w:color w:val="4472C4"/>
          <w:sz w:val="16"/>
          <w:szCs w:val="16"/>
        </w:rPr>
      </w:pPr>
    </w:p>
    <w:p w:rsidR="003C5441" w:rsidRDefault="00D251E5">
      <w:pPr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данном</w:t>
      </w:r>
      <w:r>
        <w:rPr>
          <w:rFonts w:ascii="Liberation Serif" w:hAnsi="Liberation Serif" w:cs="Liberation Serif"/>
          <w:sz w:val="28"/>
          <w:szCs w:val="28"/>
        </w:rPr>
        <w:t xml:space="preserve"> разделе указывается имущество, которое не принадлежит вам (вашей супруге/супругу и несовершеннолетним детям) на праве собственности.</w:t>
      </w:r>
    </w:p>
    <w:p w:rsidR="003C5441" w:rsidRDefault="00D251E5">
      <w:pPr>
        <w:ind w:right="-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Так, например, в данном разделе следует указать недвижимое имущество, в котором вы фактически проживаете, но оно вам на пр</w:t>
      </w:r>
      <w:r>
        <w:rPr>
          <w:rFonts w:ascii="Liberation Serif" w:hAnsi="Liberation Serif" w:cs="Liberation Serif"/>
          <w:sz w:val="28"/>
          <w:szCs w:val="28"/>
        </w:rPr>
        <w:t xml:space="preserve">аве собственности не принадлежит. </w:t>
      </w:r>
    </w:p>
    <w:p w:rsidR="003C5441" w:rsidRDefault="00D251E5">
      <w:pPr>
        <w:pBdr>
          <w:bottom w:val="single" w:sz="12" w:space="1" w:color="000000"/>
        </w:pBdr>
        <w:ind w:right="-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Также указывается имущество, которое находится в аренде, которым вы пользуетесь, но право собственности не оформлено (садовые товарищества и т.п.), доли в квартире, принадлежащие другим собственникам (см. заполнение разде</w:t>
      </w:r>
      <w:r>
        <w:rPr>
          <w:rFonts w:ascii="Liberation Serif" w:hAnsi="Liberation Serif" w:cs="Liberation Serif"/>
          <w:sz w:val="28"/>
          <w:szCs w:val="28"/>
        </w:rPr>
        <w:t>ла 3.1).</w:t>
      </w:r>
    </w:p>
    <w:p w:rsidR="003C5441" w:rsidRDefault="00D251E5">
      <w:pPr>
        <w:jc w:val="both"/>
        <w:rPr>
          <w:rFonts w:ascii="Arial Narrow" w:hAnsi="Arial Narrow" w:cs="Liberation Serif"/>
          <w:i/>
          <w:color w:val="4472C4"/>
          <w:sz w:val="26"/>
          <w:szCs w:val="26"/>
        </w:rPr>
      </w:pPr>
      <w:r>
        <w:rPr>
          <w:rFonts w:ascii="Arial Narrow" w:hAnsi="Arial Narrow" w:cs="Liberation Serif"/>
          <w:i/>
          <w:color w:val="4472C4"/>
          <w:sz w:val="26"/>
          <w:szCs w:val="26"/>
        </w:rPr>
        <w:t>Важно указать в столбце 4 собственника имущества (Ф.И.О., степень родства, если имеется, и его долю в праве собственности (например, «фактическое предоставление ½ квартиры отцом Ивановым В.В.»)</w:t>
      </w:r>
    </w:p>
    <w:p w:rsidR="003C5441" w:rsidRDefault="00D251E5">
      <w:pPr>
        <w:jc w:val="both"/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191969</wp:posOffset>
            </wp:positionV>
            <wp:extent cx="416253" cy="809244"/>
            <wp:effectExtent l="0" t="0" r="2847" b="0"/>
            <wp:wrapNone/>
            <wp:docPr id="25" name="Рисунок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6253" cy="8092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D251E5">
      <w:pPr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забывайте заполнять раздел 6.1 у несовершеннолет</w:t>
      </w:r>
      <w:r>
        <w:rPr>
          <w:rFonts w:ascii="Liberation Serif" w:hAnsi="Liberation Serif" w:cs="Liberation Serif"/>
          <w:sz w:val="28"/>
          <w:szCs w:val="28"/>
        </w:rPr>
        <w:t>них детей, которые фактически проживают (зарегистрированы) в квартире, принадлежащей на праве собственности родителям, а также регулярно пользуются недвижимостью иных лиц (например, длительно проживают у бабушек и дедушек в саду, в гостях и т.д.).</w:t>
      </w:r>
    </w:p>
    <w:p w:rsidR="003C5441" w:rsidRDefault="003C5441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C5441" w:rsidRDefault="00D251E5">
      <w:pPr>
        <w:ind w:left="3828" w:right="-1"/>
        <w:jc w:val="center"/>
      </w:pPr>
      <w:r>
        <w:rPr>
          <w:rFonts w:ascii="Liberation Serif" w:hAnsi="Liberation Serif" w:cs="Liberation Serif"/>
          <w:b/>
          <w:noProof/>
          <w:sz w:val="28"/>
          <w:szCs w:val="28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1380</wp:posOffset>
            </wp:positionV>
            <wp:extent cx="2353308" cy="1534802"/>
            <wp:effectExtent l="0" t="0" r="8892" b="8248"/>
            <wp:wrapNone/>
            <wp:docPr id="26" name="Рисунок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rcRect l="32542" t="7079" r="31131" b="55013"/>
                    <a:stretch>
                      <a:fillRect/>
                    </a:stretch>
                  </pic:blipFill>
                  <pic:spPr>
                    <a:xfrm>
                      <a:off x="0" y="0"/>
                      <a:ext cx="2353308" cy="15348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color w:val="4472C4"/>
          <w:sz w:val="32"/>
          <w:szCs w:val="32"/>
        </w:rPr>
        <w:t>Заполн</w:t>
      </w:r>
      <w:r>
        <w:rPr>
          <w:rFonts w:ascii="Liberation Serif" w:hAnsi="Liberation Serif" w:cs="Liberation Serif"/>
          <w:color w:val="4472C4"/>
          <w:sz w:val="32"/>
          <w:szCs w:val="32"/>
        </w:rPr>
        <w:t xml:space="preserve">ение раздела </w:t>
      </w:r>
      <w:r>
        <w:rPr>
          <w:rFonts w:ascii="Liberation Serif" w:hAnsi="Liberation Serif" w:cs="Liberation Serif"/>
          <w:b/>
          <w:color w:val="4472C4"/>
          <w:sz w:val="32"/>
          <w:szCs w:val="32"/>
        </w:rPr>
        <w:t xml:space="preserve">6.2 </w:t>
      </w:r>
      <w:r>
        <w:rPr>
          <w:rFonts w:ascii="Liberation Serif" w:hAnsi="Liberation Serif" w:cs="Liberation Serif"/>
          <w:color w:val="4472C4"/>
          <w:sz w:val="32"/>
          <w:szCs w:val="32"/>
        </w:rPr>
        <w:t>справки</w:t>
      </w:r>
    </w:p>
    <w:p w:rsidR="003C5441" w:rsidRDefault="00D251E5">
      <w:pPr>
        <w:ind w:left="3828" w:right="-1"/>
        <w:jc w:val="center"/>
        <w:rPr>
          <w:rFonts w:ascii="Liberation Serif" w:hAnsi="Liberation Serif" w:cs="Liberation Serif"/>
          <w:b/>
          <w:color w:val="4472C4"/>
          <w:sz w:val="32"/>
          <w:szCs w:val="32"/>
        </w:rPr>
      </w:pPr>
      <w:r>
        <w:rPr>
          <w:rFonts w:ascii="Liberation Serif" w:hAnsi="Liberation Serif" w:cs="Liberation Serif"/>
          <w:b/>
          <w:color w:val="4472C4"/>
          <w:sz w:val="32"/>
          <w:szCs w:val="32"/>
        </w:rPr>
        <w:t xml:space="preserve">«Срочные обязательства </w:t>
      </w:r>
    </w:p>
    <w:p w:rsidR="003C5441" w:rsidRDefault="00D251E5">
      <w:pPr>
        <w:ind w:left="3828" w:right="-1"/>
        <w:jc w:val="center"/>
        <w:rPr>
          <w:rFonts w:ascii="Liberation Serif" w:hAnsi="Liberation Serif" w:cs="Liberation Serif"/>
          <w:b/>
          <w:color w:val="4472C4"/>
          <w:sz w:val="32"/>
          <w:szCs w:val="32"/>
        </w:rPr>
      </w:pPr>
      <w:r>
        <w:rPr>
          <w:rFonts w:ascii="Liberation Serif" w:hAnsi="Liberation Serif" w:cs="Liberation Serif"/>
          <w:b/>
          <w:color w:val="4472C4"/>
          <w:sz w:val="32"/>
          <w:szCs w:val="32"/>
        </w:rPr>
        <w:t>финансового характера»</w:t>
      </w:r>
    </w:p>
    <w:p w:rsidR="003C5441" w:rsidRDefault="00D251E5">
      <w:pPr>
        <w:ind w:left="382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данном разделе вами указываются финансовые обязательства перед кем-либо (кредиты, ипотеки, займы и т.д.) и кого-либо перед вами (займы, долевое участие и т.п.).</w:t>
      </w:r>
    </w:p>
    <w:p w:rsidR="003C5441" w:rsidRDefault="003C5441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C5441" w:rsidRDefault="00D251E5">
      <w:pPr>
        <w:jc w:val="both"/>
      </w:pPr>
      <w:r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Данный раздел </w:t>
      </w:r>
      <w:r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заполняется только в том случае, если сумма финансового обязательства </w:t>
      </w:r>
      <w:r>
        <w:rPr>
          <w:rFonts w:ascii="Liberation Serif" w:hAnsi="Liberation Serif" w:cs="Liberation Serif"/>
          <w:b/>
          <w:color w:val="FF0000"/>
          <w:sz w:val="28"/>
          <w:szCs w:val="28"/>
          <w:u w:val="single"/>
        </w:rPr>
        <w:t xml:space="preserve">на отчетную дату равна или превышает сумму </w:t>
      </w:r>
      <w:r>
        <w:rPr>
          <w:rFonts w:ascii="Liberation Serif" w:hAnsi="Liberation Serif" w:cs="Liberation Serif"/>
          <w:b/>
          <w:color w:val="4472C4"/>
          <w:sz w:val="28"/>
          <w:szCs w:val="28"/>
          <w:u w:val="single"/>
        </w:rPr>
        <w:t xml:space="preserve">500 000,00 </w:t>
      </w:r>
      <w:r>
        <w:rPr>
          <w:rFonts w:ascii="Liberation Serif" w:hAnsi="Liberation Serif" w:cs="Liberation Serif"/>
          <w:b/>
          <w:color w:val="FF0000"/>
          <w:sz w:val="28"/>
          <w:szCs w:val="28"/>
          <w:u w:val="single"/>
        </w:rPr>
        <w:t>рубля (сумма основного долга (без %)</w:t>
      </w:r>
    </w:p>
    <w:p w:rsidR="003C5441" w:rsidRDefault="003C5441">
      <w:pPr>
        <w:pageBreakBefore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C5441" w:rsidRDefault="00D251E5">
      <w:pPr>
        <w:ind w:left="3828"/>
        <w:jc w:val="center"/>
      </w:pPr>
      <w:r>
        <w:rPr>
          <w:rFonts w:ascii="Liberation Serif" w:hAnsi="Liberation Serif" w:cs="Liberation Serif"/>
          <w:color w:val="4472C4"/>
          <w:sz w:val="32"/>
          <w:szCs w:val="32"/>
        </w:rPr>
        <w:t xml:space="preserve">Заполнение раздела </w:t>
      </w:r>
      <w:r>
        <w:rPr>
          <w:rFonts w:ascii="Liberation Serif" w:hAnsi="Liberation Serif" w:cs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375498</wp:posOffset>
                </wp:positionH>
                <wp:positionV relativeFrom="paragraph">
                  <wp:posOffset>2440414</wp:posOffset>
                </wp:positionV>
                <wp:extent cx="2059942" cy="292736"/>
                <wp:effectExtent l="0" t="666750" r="0" b="678814"/>
                <wp:wrapNone/>
                <wp:docPr id="27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38192">
                          <a:off x="0" y="0"/>
                          <a:ext cx="2059942" cy="292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C5441" w:rsidRDefault="00D251E5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даты должны быть одинаковые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5" o:spid="_x0000_s1026" type="#_x0000_t202" style="position:absolute;left:0;text-align:left;margin-left:29.55pt;margin-top:192.15pt;width:162.2pt;height:23.05pt;rotation:2772383fd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" strokeweight=".17625mm">
                <v:textbox>
                  <w:txbxContent>
                    <w:p w:rsidR="003C5441" w:rsidRDefault="00D251E5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даты должны быть одинаковые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487740</wp:posOffset>
                </wp:positionH>
                <wp:positionV relativeFrom="paragraph">
                  <wp:posOffset>2225677</wp:posOffset>
                </wp:positionV>
                <wp:extent cx="1247141" cy="1118238"/>
                <wp:effectExtent l="38100" t="38100" r="48259" b="62862"/>
                <wp:wrapNone/>
                <wp:docPr id="28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141" cy="1118238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C00000"/>
                          </a:solidFill>
                          <a:prstDash val="solid"/>
                          <a:miter/>
                          <a:headEnd type="arrow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1441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38.4pt;margin-top:175.25pt;width:98.2pt;height:88.0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" strokecolor="#c00000" strokeweight=".17625mm">
                <v:stroke startarrow="open" endarrow="open" joinstyle="miter"/>
              </v:shape>
            </w:pict>
          </mc:Fallback>
        </mc:AlternateContent>
      </w:r>
      <w:r>
        <w:rPr>
          <w:rFonts w:ascii="Liberation Serif" w:hAnsi="Liberation Serif" w:cs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1884358</wp:posOffset>
                </wp:positionV>
                <wp:extent cx="654052" cy="332741"/>
                <wp:effectExtent l="0" t="0" r="12698" b="10159"/>
                <wp:wrapNone/>
                <wp:docPr id="29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2" cy="332741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8F9401C" id="Овал 43" o:spid="_x0000_s1026" style="position:absolute;margin-left:0;margin-top:148.35pt;width:51.5pt;height:26.2pt;z-index:2516874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654052,332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" path="m,166371at,,654052,332742,,166371,,166371xe" strokecolor="red" strokeweight=".35281mm">
                <v:fill opacity="0"/>
                <v:stroke joinstyle="miter"/>
                <v:path arrowok="t" o:connecttype="custom" o:connectlocs="327026,0;654052,166371;327026,332741;0,166371;95784,48729;95784,284012;558268,284012;558268,48729" o:connectangles="270,0,90,180,270,90,90,270" textboxrect="95784,48729,558268,284012"/>
                <w10:wrap anchorx="margin"/>
              </v:shape>
            </w:pict>
          </mc:Fallback>
        </mc:AlternateContent>
      </w:r>
      <w:r>
        <w:rPr>
          <w:rFonts w:ascii="Liberation Serif" w:hAnsi="Liberation Serif" w:cs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1715771</wp:posOffset>
                </wp:positionH>
                <wp:positionV relativeFrom="paragraph">
                  <wp:posOffset>3289938</wp:posOffset>
                </wp:positionV>
                <wp:extent cx="654052" cy="332741"/>
                <wp:effectExtent l="0" t="0" r="12698" b="10159"/>
                <wp:wrapNone/>
                <wp:docPr id="30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2" cy="332741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2F73152" id="Овал 42" o:spid="_x0000_s1026" style="position:absolute;margin-left:135.1pt;margin-top:259.05pt;width:51.5pt;height:26.2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4052,332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" path="m,166371at,,654052,332742,,166371,,166371xe" strokecolor="red" strokeweight=".35281mm">
                <v:fill opacity="0"/>
                <v:stroke joinstyle="miter"/>
                <v:path arrowok="t" o:connecttype="custom" o:connectlocs="327026,0;654052,166371;327026,332741;0,166371;95784,48729;95784,284012;558268,284012;558268,48729" o:connectangles="270,0,90,180,270,90,90,270" textboxrect="95784,48729,558268,284012"/>
              </v:shape>
            </w:pict>
          </mc:Fallback>
        </mc:AlternateContent>
      </w:r>
      <w:r>
        <w:rPr>
          <w:rFonts w:ascii="Liberation Serif" w:hAnsi="Liberation Serif" w:cs="Liberation Serif"/>
          <w:b/>
          <w:noProof/>
          <w:sz w:val="28"/>
          <w:szCs w:val="28"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3172</wp:posOffset>
            </wp:positionH>
            <wp:positionV relativeFrom="paragraph">
              <wp:posOffset>630</wp:posOffset>
            </wp:positionV>
            <wp:extent cx="2319018" cy="3575047"/>
            <wp:effectExtent l="0" t="0" r="5082" b="6353"/>
            <wp:wrapNone/>
            <wp:docPr id="31" name="Рисунок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rcRect l="32961" t="7078" r="31237" b="4620"/>
                    <a:stretch>
                      <a:fillRect/>
                    </a:stretch>
                  </pic:blipFill>
                  <pic:spPr>
                    <a:xfrm>
                      <a:off x="0" y="0"/>
                      <a:ext cx="2319018" cy="35750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color w:val="4472C4"/>
          <w:sz w:val="32"/>
          <w:szCs w:val="32"/>
        </w:rPr>
        <w:t xml:space="preserve">7 </w:t>
      </w:r>
    </w:p>
    <w:p w:rsidR="003C5441" w:rsidRDefault="00D251E5">
      <w:pPr>
        <w:ind w:left="3828"/>
        <w:jc w:val="center"/>
        <w:rPr>
          <w:rFonts w:ascii="Liberation Serif" w:hAnsi="Liberation Serif" w:cs="Liberation Serif"/>
          <w:b/>
          <w:color w:val="4472C4"/>
          <w:sz w:val="32"/>
          <w:szCs w:val="32"/>
        </w:rPr>
      </w:pPr>
      <w:r>
        <w:rPr>
          <w:rFonts w:ascii="Liberation Serif" w:hAnsi="Liberation Serif" w:cs="Liberation Serif"/>
          <w:b/>
          <w:color w:val="4472C4"/>
          <w:sz w:val="32"/>
          <w:szCs w:val="32"/>
        </w:rPr>
        <w:t xml:space="preserve">«Сведения о недвижимом имуществе, </w:t>
      </w:r>
      <w:r>
        <w:rPr>
          <w:rFonts w:ascii="Liberation Serif" w:hAnsi="Liberation Serif" w:cs="Liberation Serif"/>
          <w:b/>
          <w:color w:val="4472C4"/>
          <w:sz w:val="32"/>
          <w:szCs w:val="32"/>
        </w:rPr>
        <w:t>транспортных средствах и ценных бумагах, отчужденных в течение отчетного периода в результате безвозмездной сделки»</w:t>
      </w:r>
    </w:p>
    <w:p w:rsidR="003C5441" w:rsidRDefault="003C5441">
      <w:pPr>
        <w:ind w:left="3828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:rsidR="003C5441" w:rsidRDefault="00D251E5">
      <w:pPr>
        <w:ind w:left="382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Данный раздел заполняется, если в отчетном периоде отчуждалось имущество в результате безвозмездной сделки (например, дарение, соглашение о</w:t>
      </w:r>
      <w:r>
        <w:rPr>
          <w:rFonts w:ascii="Liberation Serif" w:hAnsi="Liberation Serif" w:cs="Liberation Serif"/>
          <w:sz w:val="28"/>
          <w:szCs w:val="28"/>
        </w:rPr>
        <w:t xml:space="preserve"> разделе имущества, определении долей, брачный договор и т.д.).</w:t>
      </w:r>
    </w:p>
    <w:p w:rsidR="003C5441" w:rsidRDefault="003C5441">
      <w:pPr>
        <w:ind w:left="3828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D251E5">
      <w:pPr>
        <w:ind w:left="382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конце каждой справки ставится подпись лица, который представляет справку.</w:t>
      </w:r>
    </w:p>
    <w:p w:rsidR="003C5441" w:rsidRDefault="00D251E5">
      <w:pPr>
        <w:ind w:left="382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C5441" w:rsidRDefault="003C5441">
      <w:pPr>
        <w:ind w:left="3828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3C5441">
      <w:pPr>
        <w:ind w:left="3828"/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3C5441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3C5441" w:rsidRDefault="00D251E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Обратите внимание, что на каждой странице справки автоматически проставляется дата распечатки справки, которая</w:t>
      </w:r>
      <w:r>
        <w:rPr>
          <w:rFonts w:ascii="Liberation Serif" w:hAnsi="Liberation Serif" w:cs="Liberation Serif"/>
          <w:sz w:val="28"/>
          <w:szCs w:val="28"/>
        </w:rPr>
        <w:t xml:space="preserve"> должна совпадать с датой подписи, проставляющийся вручную.</w:t>
      </w:r>
    </w:p>
    <w:p w:rsidR="003C5441" w:rsidRDefault="003C5441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C5441" w:rsidRDefault="003C5441">
      <w:pPr>
        <w:ind w:right="2125"/>
        <w:jc w:val="both"/>
        <w:rPr>
          <w:rFonts w:ascii="Liberation Serif" w:hAnsi="Liberation Serif" w:cs="Liberation Serif"/>
          <w:sz w:val="30"/>
          <w:szCs w:val="30"/>
        </w:rPr>
      </w:pPr>
    </w:p>
    <w:p w:rsidR="003C5441" w:rsidRDefault="00D251E5">
      <w:pPr>
        <w:ind w:right="2125"/>
        <w:jc w:val="both"/>
      </w:pPr>
      <w:r>
        <w:rPr>
          <w:rFonts w:ascii="Liberation Serif" w:hAnsi="Liberation Serif" w:cs="Liberation Serif"/>
          <w:noProof/>
          <w:sz w:val="30"/>
          <w:szCs w:val="30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margin">
              <wp:posOffset>5257626</wp:posOffset>
            </wp:positionH>
            <wp:positionV relativeFrom="paragraph">
              <wp:posOffset>8723</wp:posOffset>
            </wp:positionV>
            <wp:extent cx="1273558" cy="1435159"/>
            <wp:effectExtent l="0" t="0" r="2792" b="0"/>
            <wp:wrapNone/>
            <wp:docPr id="32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73558" cy="1435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 w:val="30"/>
          <w:szCs w:val="30"/>
        </w:rPr>
        <w:t>В случае если после сдачи справки вы обнаружили, что в представленных вами сведениях о доходах не отражены или не полностью отражены какие-либо сведения либо имеются ошибки, то вы вправе предст</w:t>
      </w:r>
      <w:r>
        <w:rPr>
          <w:rFonts w:ascii="Liberation Serif" w:hAnsi="Liberation Serif" w:cs="Liberation Serif"/>
          <w:sz w:val="30"/>
          <w:szCs w:val="30"/>
        </w:rPr>
        <w:t xml:space="preserve">авить </w:t>
      </w:r>
      <w:r>
        <w:rPr>
          <w:rFonts w:ascii="Liberation Serif" w:hAnsi="Liberation Serif" w:cs="Liberation Serif"/>
          <w:b/>
          <w:color w:val="4472C4"/>
          <w:sz w:val="30"/>
          <w:szCs w:val="30"/>
        </w:rPr>
        <w:t xml:space="preserve">уточненные сведения </w:t>
      </w:r>
      <w:r>
        <w:rPr>
          <w:rFonts w:ascii="Liberation Serif" w:hAnsi="Liberation Serif" w:cs="Liberation Serif"/>
          <w:i/>
          <w:sz w:val="30"/>
          <w:szCs w:val="30"/>
          <w:u w:val="single"/>
        </w:rPr>
        <w:t xml:space="preserve">в течение одного месяца со дня представления сведений о доходах (в рамках декларационной кампании – </w:t>
      </w:r>
      <w:r>
        <w:rPr>
          <w:rFonts w:ascii="Liberation Serif" w:hAnsi="Liberation Serif" w:cs="Liberation Serif"/>
          <w:b/>
          <w:i/>
          <w:sz w:val="30"/>
          <w:szCs w:val="30"/>
          <w:u w:val="single"/>
        </w:rPr>
        <w:t>до 30 мая</w:t>
      </w:r>
      <w:r>
        <w:rPr>
          <w:rFonts w:ascii="Liberation Serif" w:hAnsi="Liberation Serif" w:cs="Liberation Serif"/>
          <w:i/>
          <w:sz w:val="30"/>
          <w:szCs w:val="30"/>
        </w:rPr>
        <w:t>).</w:t>
      </w:r>
    </w:p>
    <w:p w:rsidR="003C5441" w:rsidRDefault="003C5441">
      <w:pPr>
        <w:pStyle w:val="20"/>
        <w:ind w:left="2694" w:firstLine="0"/>
        <w:rPr>
          <w:rFonts w:ascii="Liberation Serif" w:hAnsi="Liberation Serif" w:cs="Liberation Serif"/>
          <w:szCs w:val="28"/>
        </w:rPr>
      </w:pPr>
    </w:p>
    <w:p w:rsidR="003C5441" w:rsidRDefault="003C5441">
      <w:pPr>
        <w:pStyle w:val="20"/>
        <w:ind w:left="2694" w:firstLine="0"/>
        <w:rPr>
          <w:rFonts w:ascii="Liberation Serif" w:hAnsi="Liberation Serif" w:cs="Liberation Serif"/>
          <w:szCs w:val="28"/>
        </w:rPr>
      </w:pPr>
    </w:p>
    <w:p w:rsidR="003C5441" w:rsidRDefault="00D251E5">
      <w:pPr>
        <w:pStyle w:val="20"/>
        <w:ind w:firstLine="0"/>
        <w:jc w:val="center"/>
        <w:rPr>
          <w:rFonts w:ascii="Liberation Serif" w:hAnsi="Liberation Serif" w:cs="Liberation Serif"/>
          <w:b/>
          <w:i/>
          <w:color w:val="5B9BD5"/>
          <w:szCs w:val="28"/>
        </w:rPr>
      </w:pPr>
      <w:r>
        <w:rPr>
          <w:rFonts w:ascii="Liberation Serif" w:hAnsi="Liberation Serif" w:cs="Liberation Serif"/>
          <w:b/>
          <w:i/>
          <w:color w:val="5B9BD5"/>
          <w:szCs w:val="28"/>
        </w:rPr>
        <w:t xml:space="preserve">Ответственность (бремя доказывания) за полноту и достоверность представленных данных в справках о доходах на себя, </w:t>
      </w:r>
      <w:r>
        <w:rPr>
          <w:rFonts w:ascii="Liberation Serif" w:hAnsi="Liberation Serif" w:cs="Liberation Serif"/>
          <w:b/>
          <w:i/>
          <w:color w:val="5B9BD5"/>
          <w:szCs w:val="28"/>
        </w:rPr>
        <w:t xml:space="preserve">своих супругу (супруга) </w:t>
      </w:r>
    </w:p>
    <w:p w:rsidR="003C5441" w:rsidRDefault="00D251E5">
      <w:pPr>
        <w:pStyle w:val="20"/>
        <w:ind w:firstLine="0"/>
        <w:jc w:val="center"/>
      </w:pPr>
      <w:r>
        <w:rPr>
          <w:rFonts w:ascii="Liberation Serif" w:hAnsi="Liberation Serif" w:cs="Liberation Serif"/>
          <w:b/>
          <w:i/>
          <w:color w:val="5B9BD5"/>
          <w:szCs w:val="28"/>
        </w:rPr>
        <w:t xml:space="preserve">и несовершеннолетних детей возлагается </w:t>
      </w:r>
      <w:r>
        <w:rPr>
          <w:rFonts w:ascii="Liberation Serif" w:hAnsi="Liberation Serif" w:cs="Liberation Serif"/>
          <w:b/>
          <w:i/>
          <w:color w:val="5B9BD5"/>
          <w:szCs w:val="28"/>
          <w:u w:val="single"/>
        </w:rPr>
        <w:t>на лицо их представившее</w:t>
      </w:r>
    </w:p>
    <w:p w:rsidR="003C5441" w:rsidRDefault="003C5441">
      <w:pPr>
        <w:pStyle w:val="20"/>
        <w:ind w:left="2694" w:firstLine="0"/>
        <w:rPr>
          <w:rFonts w:ascii="Liberation Serif" w:hAnsi="Liberation Serif" w:cs="Liberation Serif"/>
          <w:szCs w:val="28"/>
        </w:rPr>
      </w:pPr>
    </w:p>
    <w:p w:rsidR="003C5441" w:rsidRDefault="003C5441">
      <w:pPr>
        <w:pStyle w:val="20"/>
        <w:ind w:left="2694" w:firstLine="0"/>
        <w:rPr>
          <w:rFonts w:ascii="Liberation Serif" w:hAnsi="Liberation Serif" w:cs="Liberation Serif"/>
          <w:szCs w:val="28"/>
        </w:rPr>
      </w:pPr>
    </w:p>
    <w:p w:rsidR="003C5441" w:rsidRDefault="00D251E5">
      <w:pPr>
        <w:pStyle w:val="20"/>
        <w:ind w:left="2694" w:firstLine="0"/>
        <w:sectPr w:rsidR="003C5441">
          <w:headerReference w:type="default" r:id="rId33"/>
          <w:pgSz w:w="11906" w:h="16838"/>
          <w:pgMar w:top="854" w:right="567" w:bottom="568" w:left="1134" w:header="539" w:footer="720" w:gutter="0"/>
          <w:cols w:space="720"/>
          <w:titlePg/>
        </w:sectPr>
      </w:pPr>
      <w:r>
        <w:rPr>
          <w:rFonts w:ascii="Liberation Serif" w:hAnsi="Liberation Serif" w:cs="Liberation Serif"/>
          <w:noProof/>
          <w:szCs w:val="28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1088</wp:posOffset>
            </wp:positionV>
            <wp:extent cx="1596789" cy="1596789"/>
            <wp:effectExtent l="0" t="0" r="3411" b="3411"/>
            <wp:wrapNone/>
            <wp:docPr id="33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96789" cy="159678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Cs w:val="28"/>
        </w:rPr>
        <w:t xml:space="preserve">В соответствии с законодательством Российской Федерации </w:t>
      </w:r>
      <w:r>
        <w:rPr>
          <w:rFonts w:ascii="Liberation Serif" w:hAnsi="Liberation Serif" w:cs="Liberation Serif"/>
          <w:b/>
          <w:szCs w:val="28"/>
        </w:rPr>
        <w:t>в случае непредставления или представления заведомо недостоверных и/или неполных</w:t>
      </w:r>
      <w:r>
        <w:rPr>
          <w:rFonts w:ascii="Liberation Serif" w:hAnsi="Liberation Serif" w:cs="Liberation Serif"/>
          <w:szCs w:val="28"/>
        </w:rPr>
        <w:t xml:space="preserve"> сведений о своих (супруги (</w:t>
      </w:r>
      <w:r>
        <w:rPr>
          <w:rFonts w:ascii="Liberation Serif" w:hAnsi="Liberation Serif" w:cs="Liberation Serif"/>
          <w:szCs w:val="28"/>
        </w:rPr>
        <w:t xml:space="preserve">супруга) и несовершеннолетних детей) доходах, расходах, об имуществе и обязательствах имущественного характера гражданин может быть </w:t>
      </w:r>
      <w:r>
        <w:rPr>
          <w:rFonts w:ascii="Liberation Serif" w:hAnsi="Liberation Serif" w:cs="Liberation Serif"/>
          <w:b/>
          <w:szCs w:val="28"/>
        </w:rPr>
        <w:t>уволен</w:t>
      </w:r>
      <w:r>
        <w:rPr>
          <w:rFonts w:ascii="Liberation Serif" w:hAnsi="Liberation Serif" w:cs="Liberation Serif"/>
          <w:szCs w:val="28"/>
        </w:rPr>
        <w:t xml:space="preserve"> или привлечен к другим видам юридической ответственности</w:t>
      </w:r>
    </w:p>
    <w:p w:rsidR="003C5441" w:rsidRDefault="00D251E5">
      <w:pPr>
        <w:ind w:left="1176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</w:t>
      </w:r>
    </w:p>
    <w:p w:rsidR="003C5441" w:rsidRDefault="00D251E5">
      <w:pPr>
        <w:ind w:left="1176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 к памятке</w:t>
      </w:r>
    </w:p>
    <w:p w:rsidR="003C5441" w:rsidRDefault="003C5441">
      <w:pPr>
        <w:ind w:left="11766"/>
        <w:rPr>
          <w:rFonts w:ascii="Liberation Serif" w:hAnsi="Liberation Serif" w:cs="Liberation Serif"/>
          <w:sz w:val="28"/>
          <w:szCs w:val="28"/>
        </w:rPr>
      </w:pPr>
    </w:p>
    <w:p w:rsidR="003C5441" w:rsidRDefault="00D251E5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2542</wp:posOffset>
            </wp:positionH>
            <wp:positionV relativeFrom="paragraph">
              <wp:posOffset>-630</wp:posOffset>
            </wp:positionV>
            <wp:extent cx="10241280" cy="5760720"/>
            <wp:effectExtent l="0" t="0" r="7620" b="0"/>
            <wp:wrapNone/>
            <wp:docPr id="3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41280" cy="5760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3C5441"/>
    <w:p w:rsidR="003C5441" w:rsidRDefault="003C5441"/>
    <w:p w:rsidR="003C5441" w:rsidRDefault="003C5441">
      <w:pPr>
        <w:pageBreakBefore/>
      </w:pPr>
    </w:p>
    <w:p w:rsidR="003C5441" w:rsidRDefault="00D251E5">
      <w:r>
        <w:rPr>
          <w:noProof/>
        </w:rPr>
        <w:drawing>
          <wp:inline distT="0" distB="0" distL="0" distR="0">
            <wp:extent cx="10242551" cy="5759448"/>
            <wp:effectExtent l="0" t="0" r="6349" b="0"/>
            <wp:docPr id="3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42551" cy="57594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C5441" w:rsidRDefault="003C5441">
      <w:pPr>
        <w:pageBreakBefore/>
      </w:pPr>
    </w:p>
    <w:p w:rsidR="003C5441" w:rsidRDefault="00D251E5">
      <w:r>
        <w:rPr>
          <w:noProof/>
        </w:rPr>
        <w:drawing>
          <wp:inline distT="0" distB="0" distL="0" distR="0">
            <wp:extent cx="10242551" cy="5759448"/>
            <wp:effectExtent l="0" t="0" r="6349" b="0"/>
            <wp:docPr id="36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42551" cy="57594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C5441" w:rsidRDefault="003C5441"/>
    <w:p w:rsidR="003C5441" w:rsidRDefault="003C5441">
      <w:pPr>
        <w:pageBreakBefore/>
      </w:pPr>
    </w:p>
    <w:p w:rsidR="003C5441" w:rsidRDefault="00D251E5">
      <w:r>
        <w:rPr>
          <w:noProof/>
        </w:rPr>
        <w:drawing>
          <wp:inline distT="0" distB="0" distL="0" distR="0">
            <wp:extent cx="10242551" cy="5759448"/>
            <wp:effectExtent l="0" t="0" r="6349" b="0"/>
            <wp:docPr id="3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42551" cy="57594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C5441" w:rsidRDefault="003C5441"/>
    <w:p w:rsidR="003C5441" w:rsidRDefault="003C5441">
      <w:pPr>
        <w:jc w:val="center"/>
        <w:rPr>
          <w:b/>
          <w:sz w:val="32"/>
          <w:szCs w:val="32"/>
        </w:rPr>
      </w:pPr>
    </w:p>
    <w:p w:rsidR="003C5441" w:rsidRDefault="003C5441">
      <w:pPr>
        <w:jc w:val="center"/>
        <w:rPr>
          <w:b/>
          <w:sz w:val="32"/>
          <w:szCs w:val="32"/>
        </w:rPr>
      </w:pPr>
    </w:p>
    <w:p w:rsidR="003C5441" w:rsidRDefault="003C5441">
      <w:pPr>
        <w:jc w:val="center"/>
        <w:rPr>
          <w:b/>
          <w:sz w:val="32"/>
          <w:szCs w:val="32"/>
        </w:rPr>
      </w:pPr>
    </w:p>
    <w:p w:rsidR="003C5441" w:rsidRDefault="00D251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ПРИМЕРЫ </w:t>
      </w:r>
      <w:r>
        <w:rPr>
          <w:b/>
          <w:sz w:val="32"/>
          <w:szCs w:val="32"/>
        </w:rPr>
        <w:t>скриншотов страниц «Личного кабинета налогоплательщика»*</w:t>
      </w:r>
    </w:p>
    <w:p w:rsidR="003C5441" w:rsidRDefault="003C5441">
      <w:pPr>
        <w:rPr>
          <w:b/>
          <w:i/>
        </w:rPr>
      </w:pPr>
    </w:p>
    <w:p w:rsidR="003C5441" w:rsidRDefault="00D251E5">
      <w:r>
        <w:rPr>
          <w:noProof/>
        </w:rPr>
        <w:drawing>
          <wp:anchor distT="0" distB="0" distL="114300" distR="114300" simplePos="0" relativeHeight="25169152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4690</wp:posOffset>
            </wp:positionV>
            <wp:extent cx="4916180" cy="5531644"/>
            <wp:effectExtent l="0" t="0" r="0" b="0"/>
            <wp:wrapNone/>
            <wp:docPr id="38" name="Рисунок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rcRect l="24987" t="10557" r="27030" b="4995"/>
                    <a:stretch>
                      <a:fillRect/>
                    </a:stretch>
                  </pic:blipFill>
                  <pic:spPr>
                    <a:xfrm>
                      <a:off x="0" y="0"/>
                      <a:ext cx="4916180" cy="55316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column">
              <wp:posOffset>5256044</wp:posOffset>
            </wp:positionH>
            <wp:positionV relativeFrom="paragraph">
              <wp:posOffset>4864</wp:posOffset>
            </wp:positionV>
            <wp:extent cx="4878067" cy="5506269"/>
            <wp:effectExtent l="0" t="0" r="0" b="0"/>
            <wp:wrapNone/>
            <wp:docPr id="39" name="Рисунок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rcRect l="25227" t="9878" r="26802" b="3488"/>
                    <a:stretch>
                      <a:fillRect/>
                    </a:stretch>
                  </pic:blipFill>
                  <pic:spPr>
                    <a:xfrm>
                      <a:off x="0" y="0"/>
                      <a:ext cx="4878067" cy="55062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D251E5">
      <w:pPr>
        <w:ind w:firstLine="708"/>
        <w:jc w:val="right"/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4660084</wp:posOffset>
                </wp:positionH>
                <wp:positionV relativeFrom="paragraph">
                  <wp:posOffset>54635</wp:posOffset>
                </wp:positionV>
                <wp:extent cx="255273" cy="276862"/>
                <wp:effectExtent l="0" t="0" r="11427" b="27938"/>
                <wp:wrapNone/>
                <wp:docPr id="40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3" cy="276862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72AFE9C" id="Овал 44" o:spid="_x0000_s1026" style="position:absolute;margin-left:366.95pt;margin-top:4.3pt;width:20.1pt;height:21.8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273,276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" path="m,138431at,,255274,276862,,138431,,138431xe" filled="f" strokecolor="red" strokeweight=".35281mm">
                <v:stroke joinstyle="miter"/>
                <v:path arrowok="t" o:connecttype="custom" o:connectlocs="127637,0;255273,138431;127637,276862;0,138431;37384,40546;37384,236316;217889,236316;217889,40546" o:connectangles="270,0,90,180,270,90,90,270" textboxrect="37384,40546,217889,236316"/>
              </v:shape>
            </w:pict>
          </mc:Fallback>
        </mc:AlternateContent>
      </w: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3C5441">
      <w:pPr>
        <w:ind w:firstLine="708"/>
        <w:jc w:val="right"/>
        <w:rPr>
          <w:b/>
          <w:i/>
        </w:rPr>
      </w:pPr>
    </w:p>
    <w:p w:rsidR="003C5441" w:rsidRDefault="00D251E5">
      <w:pPr>
        <w:pStyle w:val="Default"/>
        <w:rPr>
          <w:b/>
          <w:i/>
          <w:color w:val="4472C4"/>
        </w:rPr>
      </w:pPr>
      <w:r>
        <w:rPr>
          <w:b/>
          <w:i/>
          <w:color w:val="4472C4"/>
        </w:rPr>
        <w:t xml:space="preserve">* также смотрите памятку «Об использовании личного кабинета налогоплательщика при представлении сведений о доходах, расходах,                      об имуществе и </w:t>
      </w:r>
      <w:r>
        <w:rPr>
          <w:b/>
          <w:i/>
          <w:color w:val="4472C4"/>
        </w:rPr>
        <w:t>обязательствах имущественного характера: порядок доступа и функциональные возможности», разработанную Департаментом противодействия коррупции и контроля Свердловской области</w:t>
      </w:r>
    </w:p>
    <w:p w:rsidR="003C5441" w:rsidRDefault="003C5441">
      <w:pPr>
        <w:ind w:firstLine="708"/>
        <w:jc w:val="right"/>
      </w:pPr>
    </w:p>
    <w:p w:rsidR="003C5441" w:rsidRDefault="00D251E5">
      <w:r>
        <w:rPr>
          <w:noProof/>
        </w:rPr>
        <w:lastRenderedPageBreak/>
        <w:drawing>
          <wp:anchor distT="0" distB="0" distL="114300" distR="114300" simplePos="0" relativeHeight="25169356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4443</wp:posOffset>
            </wp:positionV>
            <wp:extent cx="4939031" cy="5097149"/>
            <wp:effectExtent l="0" t="0" r="0" b="8251"/>
            <wp:wrapNone/>
            <wp:docPr id="41" name="Рисунок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rcRect l="25294" t="9447" r="26128" b="12389"/>
                    <a:stretch>
                      <a:fillRect/>
                    </a:stretch>
                  </pic:blipFill>
                  <pic:spPr>
                    <a:xfrm>
                      <a:off x="0" y="0"/>
                      <a:ext cx="4939031" cy="509714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664" behindDoc="1" locked="0" layoutInCell="1" allowOverlap="1">
            <wp:simplePos x="0" y="0"/>
            <wp:positionH relativeFrom="column">
              <wp:posOffset>5023494</wp:posOffset>
            </wp:positionH>
            <wp:positionV relativeFrom="paragraph">
              <wp:posOffset>3813</wp:posOffset>
            </wp:positionV>
            <wp:extent cx="4884724" cy="5178932"/>
            <wp:effectExtent l="0" t="0" r="0" b="2668"/>
            <wp:wrapNone/>
            <wp:docPr id="42" name="Рисунок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rcRect l="25094" t="8804" r="26869" b="9709"/>
                    <a:stretch>
                      <a:fillRect/>
                    </a:stretch>
                  </pic:blipFill>
                  <pic:spPr>
                    <a:xfrm>
                      <a:off x="0" y="0"/>
                      <a:ext cx="4884724" cy="51789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441" w:rsidRDefault="003C5441">
      <w:pPr>
        <w:rPr>
          <w:b/>
          <w:i/>
        </w:rPr>
      </w:pPr>
    </w:p>
    <w:p w:rsidR="003C5441" w:rsidRDefault="00D251E5">
      <w:r>
        <w:rPr>
          <w:rFonts w:ascii="Liberation Serif" w:hAnsi="Liberation Serif" w:cs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7303998</wp:posOffset>
                </wp:positionH>
                <wp:positionV relativeFrom="paragraph">
                  <wp:posOffset>172419</wp:posOffset>
                </wp:positionV>
                <wp:extent cx="701043" cy="1042672"/>
                <wp:effectExtent l="38100" t="0" r="22857" b="62228"/>
                <wp:wrapNone/>
                <wp:docPr id="43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1043" cy="1042672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ED7D31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AD3C0" id="Прямая со стрелкой 56" o:spid="_x0000_s1026" type="#_x0000_t32" style="position:absolute;margin-left:575.1pt;margin-top:13.6pt;width:55.2pt;height:82.1pt;flip:x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" strokecolor="#ed7d31" strokeweight=".17625mm">
                <v:stroke endarrow="open" joinstyle="miter"/>
              </v:shape>
            </w:pict>
          </mc:Fallback>
        </mc:AlternateContent>
      </w:r>
      <w:r>
        <w:rPr>
          <w:rFonts w:ascii="Liberation Serif" w:hAnsi="Liberation Serif" w:cs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2922266</wp:posOffset>
                </wp:positionH>
                <wp:positionV relativeFrom="paragraph">
                  <wp:posOffset>135395</wp:posOffset>
                </wp:positionV>
                <wp:extent cx="0" cy="1071247"/>
                <wp:effectExtent l="95250" t="0" r="57150" b="52703"/>
                <wp:wrapNone/>
                <wp:docPr id="4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1247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ED7D31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D127E" id="Прямая со стрелкой 54" o:spid="_x0000_s1026" type="#_x0000_t32" style="position:absolute;margin-left:230.1pt;margin-top:10.65pt;width:0;height:84.35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" strokecolor="#ed7d31" strokeweight=".17625mm">
                <v:stroke endarrow="open" joinstyle="miter"/>
              </v:shape>
            </w:pict>
          </mc:Fallback>
        </mc:AlternateContent>
      </w: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D251E5">
      <w:r>
        <w:rPr>
          <w:rFonts w:ascii="Liberation Serif" w:hAnsi="Liberation Serif" w:cs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margin">
                  <wp:posOffset>6716862</wp:posOffset>
                </wp:positionH>
                <wp:positionV relativeFrom="paragraph">
                  <wp:posOffset>30156</wp:posOffset>
                </wp:positionV>
                <wp:extent cx="1145542" cy="442597"/>
                <wp:effectExtent l="0" t="0" r="16508" b="14603"/>
                <wp:wrapNone/>
                <wp:docPr id="45" name="Овал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5542" cy="442597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8AC6565" id="Овал 57" o:spid="_x0000_s1026" style="position:absolute;margin-left:528.9pt;margin-top:2.35pt;width:90.2pt;height:34.85pt;z-index:251701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145542,442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" path="m,221298at,,1145542,442596,,221298,,221298xe" strokecolor="red" strokeweight=".35281mm">
                <v:fill opacity="0"/>
                <v:stroke joinstyle="miter"/>
                <v:path arrowok="t" o:connecttype="custom" o:connectlocs="572771,0;1145542,221299;572771,442597;0,221299;167761,64817;167761,377780;977781,377780;977781,64817" o:connectangles="270,0,90,180,270,90,90,270" textboxrect="167761,64817,977781,377780"/>
                <w10:wrap anchorx="margin"/>
              </v:shape>
            </w:pict>
          </mc:Fallback>
        </mc:AlternateContent>
      </w:r>
      <w:r>
        <w:rPr>
          <w:rFonts w:ascii="Liberation Serif" w:hAnsi="Liberation Serif" w:cs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margin">
                  <wp:posOffset>2281080</wp:posOffset>
                </wp:positionH>
                <wp:positionV relativeFrom="paragraph">
                  <wp:posOffset>630</wp:posOffset>
                </wp:positionV>
                <wp:extent cx="1316992" cy="435611"/>
                <wp:effectExtent l="0" t="0" r="16508" b="21589"/>
                <wp:wrapNone/>
                <wp:docPr id="46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992" cy="435611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2FC6B3D" id="Овал 53" o:spid="_x0000_s1026" style="position:absolute;margin-left:179.6pt;margin-top:.05pt;width:103.7pt;height:34.3pt;z-index:251695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316992,435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" path="m,217806at,,1316992,435612,,217806,,217806xe" strokecolor="red" strokeweight=".35281mm">
                <v:fill opacity="0"/>
                <v:stroke joinstyle="miter"/>
                <v:path arrowok="t" o:connecttype="custom" o:connectlocs="658496,0;1316992,217806;658496,435611;0,217806;192869,63794;192869,371817;1124123,371817;1124123,63794" o:connectangles="270,0,90,180,270,90,90,270" textboxrect="192869,63794,1124123,371817"/>
                <w10:wrap anchorx="margin"/>
              </v:shape>
            </w:pict>
          </mc:Fallback>
        </mc:AlternateContent>
      </w:r>
    </w:p>
    <w:p w:rsidR="003C5441" w:rsidRDefault="003C5441">
      <w:pPr>
        <w:rPr>
          <w:b/>
          <w:i/>
        </w:rPr>
      </w:pPr>
    </w:p>
    <w:p w:rsidR="003C5441" w:rsidRDefault="00D251E5"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307393</wp:posOffset>
                </wp:positionH>
                <wp:positionV relativeFrom="paragraph">
                  <wp:posOffset>140204</wp:posOffset>
                </wp:positionV>
                <wp:extent cx="2449833" cy="248287"/>
                <wp:effectExtent l="0" t="0" r="26667" b="18413"/>
                <wp:wrapNone/>
                <wp:docPr id="47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9833" cy="248287"/>
                        </a:xfrm>
                        <a:prstGeom prst="rect">
                          <a:avLst/>
                        </a:prstGeom>
                        <a:noFill/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3C5441" w:rsidRDefault="00D251E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НЕ проставлять даты и НЕ ставить галочку!!!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6" o:spid="_x0000_s1027" type="#_x0000_t202" style="position:absolute;margin-left:24.2pt;margin-top:11.05pt;width:192.9pt;height:19.55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" filled="f" strokecolor="white" strokeweight=".17625mm">
                <v:textbox>
                  <w:txbxContent>
                    <w:p w:rsidR="003C5441" w:rsidRDefault="00D251E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НЕ проставлять даты и НЕ ставить галочку!!!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45107</wp:posOffset>
                </wp:positionV>
                <wp:extent cx="2830196" cy="628650"/>
                <wp:effectExtent l="0" t="0" r="27304" b="19050"/>
                <wp:wrapNone/>
                <wp:docPr id="48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196" cy="62865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96D1A9A" id="Овал 45" o:spid="_x0000_s1026" style="position:absolute;margin-left:0;margin-top:3.55pt;width:222.85pt;height:49.5pt;z-index:2517038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830196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" path="m,314325at,,2830196,628650,,314325,,314325xe" filled="f" strokecolor="red" strokeweight=".35281mm">
                <v:stroke joinstyle="miter"/>
                <v:path arrowok="t" o:connecttype="custom" o:connectlocs="1415098,0;2830196,314325;1415098,628650;0,314325;414473,92064;414473,536586;2415723,536586;2415723,92064" o:connectangles="270,0,90,180,270,90,90,270" textboxrect="414473,92064,2415723,536586"/>
                <w10:wrap anchorx="margin"/>
              </v:shape>
            </w:pict>
          </mc:Fallback>
        </mc:AlternateContent>
      </w: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p w:rsidR="003C5441" w:rsidRDefault="003C5441">
      <w:pPr>
        <w:rPr>
          <w:b/>
          <w:i/>
        </w:rPr>
      </w:pPr>
    </w:p>
    <w:sectPr w:rsidR="003C5441">
      <w:headerReference w:type="default" r:id="rId43"/>
      <w:pgSz w:w="16838" w:h="11906" w:orient="landscape"/>
      <w:pgMar w:top="993" w:right="395" w:bottom="142" w:left="426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251E5">
      <w:r>
        <w:separator/>
      </w:r>
    </w:p>
  </w:endnote>
  <w:endnote w:type="continuationSeparator" w:id="0">
    <w:p w:rsidR="00000000" w:rsidRDefault="00D2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eiryo UI">
    <w:charset w:val="00"/>
    <w:family w:val="swiss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251E5">
      <w:r>
        <w:rPr>
          <w:color w:val="000000"/>
        </w:rPr>
        <w:separator/>
      </w:r>
    </w:p>
  </w:footnote>
  <w:footnote w:type="continuationSeparator" w:id="0">
    <w:p w:rsidR="00000000" w:rsidRDefault="00D25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268" w:rsidRDefault="00D251E5">
    <w:pPr>
      <w:pStyle w:val="a4"/>
    </w:pPr>
    <w:r>
      <w:rPr>
        <w:rFonts w:ascii="Liberation Serif" w:hAnsi="Liberation Serif" w:cs="Liberation Serif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CA0268" w:rsidRDefault="00D251E5">
                          <w:pPr>
                            <w:pStyle w:val="a4"/>
                          </w:pPr>
                          <w:r>
                            <w:rPr>
                              <w:rStyle w:val="a5"/>
                              <w:rFonts w:ascii="Liberation Serif" w:hAnsi="Liberation Serif" w:cs="Liberation Serif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Liberation Serif" w:hAnsi="Liberation Serif" w:cs="Liberation Serif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rFonts w:ascii="Liberation Serif" w:hAnsi="Liberation Serif" w:cs="Liberation Serif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rFonts w:ascii="Liberation Serif" w:hAnsi="Liberation Serif" w:cs="Liberation Serif"/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Style w:val="a5"/>
                              <w:rFonts w:ascii="Liberation Serif" w:hAnsi="Liberation Serif" w:cs="Liberation Serif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CA0268" w:rsidRDefault="00D251E5">
                    <w:pPr>
                      <w:pStyle w:val="a4"/>
                    </w:pPr>
                    <w:r>
                      <w:rPr>
                        <w:rStyle w:val="a5"/>
                        <w:rFonts w:ascii="Liberation Serif" w:hAnsi="Liberation Serif" w:cs="Liberation Serif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rFonts w:ascii="Liberation Serif" w:hAnsi="Liberation Serif" w:cs="Liberation Serif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5"/>
                        <w:rFonts w:ascii="Liberation Serif" w:hAnsi="Liberation Serif" w:cs="Liberation Serif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5"/>
                        <w:rFonts w:ascii="Liberation Serif" w:hAnsi="Liberation Serif" w:cs="Liberation Serif"/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rStyle w:val="a5"/>
                        <w:rFonts w:ascii="Liberation Serif" w:hAnsi="Liberation Serif" w:cs="Liberation Serif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268" w:rsidRDefault="00D251E5">
    <w:pPr>
      <w:pStyle w:val="a4"/>
    </w:pPr>
    <w:r>
      <w:rPr>
        <w:rFonts w:ascii="Liberation Serif" w:hAnsi="Liberation Serif" w:cs="Liberation Serif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CA0268" w:rsidRDefault="00D251E5">
                          <w:pPr>
                            <w:pStyle w:val="a4"/>
                          </w:pPr>
                          <w:r>
                            <w:rPr>
                              <w:rStyle w:val="a5"/>
                              <w:rFonts w:ascii="Liberation Serif" w:hAnsi="Liberation Serif" w:cs="Liberation Serif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Liberation Serif" w:hAnsi="Liberation Serif" w:cs="Liberation Serif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rFonts w:ascii="Liberation Serif" w:hAnsi="Liberation Serif" w:cs="Liberation Serif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rFonts w:ascii="Liberation Serif" w:hAnsi="Liberation Serif" w:cs="Liberation Serif"/>
                              <w:noProof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Style w:val="a5"/>
                              <w:rFonts w:ascii="Liberation Serif" w:hAnsi="Liberation Serif" w:cs="Liberation Serif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9" type="#_x0000_t202" style="position:absolute;margin-left:0;margin-top:.05pt;width:0;height:0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" filled="f" stroked="f">
              <v:textbox style="mso-fit-shape-to-text:t" inset="0,0,0,0">
                <w:txbxContent>
                  <w:p w:rsidR="00CA0268" w:rsidRDefault="00D251E5">
                    <w:pPr>
                      <w:pStyle w:val="a4"/>
                    </w:pPr>
                    <w:r>
                      <w:rPr>
                        <w:rStyle w:val="a5"/>
                        <w:rFonts w:ascii="Liberation Serif" w:hAnsi="Liberation Serif" w:cs="Liberation Serif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rFonts w:ascii="Liberation Serif" w:hAnsi="Liberation Serif" w:cs="Liberation Serif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5"/>
                        <w:rFonts w:ascii="Liberation Serif" w:hAnsi="Liberation Serif" w:cs="Liberation Serif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5"/>
                        <w:rFonts w:ascii="Liberation Serif" w:hAnsi="Liberation Serif" w:cs="Liberation Serif"/>
                        <w:noProof/>
                        <w:sz w:val="28"/>
                        <w:szCs w:val="28"/>
                      </w:rPr>
                      <w:t>13</w:t>
                    </w:r>
                    <w:r>
                      <w:rPr>
                        <w:rStyle w:val="a5"/>
                        <w:rFonts w:ascii="Liberation Serif" w:hAnsi="Liberation Serif" w:cs="Liberation Serif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C41F5"/>
    <w:multiLevelType w:val="multilevel"/>
    <w:tmpl w:val="4B685ACC"/>
    <w:lvl w:ilvl="0">
      <w:numFmt w:val="bullet"/>
      <w:lvlText w:val=""/>
      <w:lvlJc w:val="left"/>
      <w:pPr>
        <w:ind w:left="2487" w:hanging="360"/>
      </w:pPr>
      <w:rPr>
        <w:rFonts w:ascii="Symbol" w:eastAsia="Times New Roman" w:hAnsi="Symbol" w:cs="Liberation Serif"/>
      </w:rPr>
    </w:lvl>
    <w:lvl w:ilvl="1">
      <w:numFmt w:val="bullet"/>
      <w:lvlText w:val="o"/>
      <w:lvlJc w:val="left"/>
      <w:pPr>
        <w:ind w:left="32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9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6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3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8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5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247" w:hanging="360"/>
      </w:pPr>
      <w:rPr>
        <w:rFonts w:ascii="Wingdings" w:hAnsi="Wingdings"/>
      </w:rPr>
    </w:lvl>
  </w:abstractNum>
  <w:abstractNum w:abstractNumId="1" w15:restartNumberingAfterBreak="0">
    <w:nsid w:val="5CF324C7"/>
    <w:multiLevelType w:val="multilevel"/>
    <w:tmpl w:val="44E0A4D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C5441"/>
    <w:rsid w:val="003C5441"/>
    <w:rsid w:val="00D2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A94B770-55B9-406B-8BB2-071926AA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sz w:val="28"/>
      <w:szCs w:val="20"/>
    </w:rPr>
  </w:style>
  <w:style w:type="paragraph" w:styleId="9">
    <w:name w:val="heading 9"/>
    <w:basedOn w:val="a"/>
    <w:next w:val="a"/>
    <w:pPr>
      <w:keepNext/>
      <w:keepLines/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paragraph" w:styleId="20">
    <w:name w:val="Body Text Indent 2"/>
    <w:basedOn w:val="a"/>
    <w:pPr>
      <w:widowControl w:val="0"/>
      <w:ind w:firstLine="708"/>
      <w:jc w:val="both"/>
    </w:pPr>
    <w:rPr>
      <w:sz w:val="28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note text"/>
    <w:basedOn w:val="a"/>
    <w:rPr>
      <w:sz w:val="20"/>
      <w:szCs w:val="20"/>
    </w:rPr>
  </w:style>
  <w:style w:type="character" w:styleId="a7">
    <w:name w:val="footnote reference"/>
    <w:rPr>
      <w:position w:val="0"/>
      <w:vertAlign w:val="superscript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paragraph" w:styleId="a9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textAlignment w:val="auto"/>
    </w:pPr>
    <w:rPr>
      <w:color w:val="000000"/>
      <w:sz w:val="24"/>
      <w:szCs w:val="24"/>
    </w:rPr>
  </w:style>
  <w:style w:type="paragraph" w:styleId="aa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90">
    <w:name w:val="Заголовок 9 Знак"/>
    <w:basedOn w:val="a0"/>
    <w:rPr>
      <w:rFonts w:ascii="Calibri Light" w:eastAsia="Times New Roman" w:hAnsi="Calibri Light" w:cs="Times New Roman"/>
      <w:i/>
      <w:iCs/>
      <w:color w:val="27272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lk.fss.ru/" TargetMode="External"/><Relationship Id="rId26" Type="http://schemas.openxmlformats.org/officeDocument/2006/relationships/image" Target="media/image14.jpg"/><Relationship Id="rId39" Type="http://schemas.openxmlformats.org/officeDocument/2006/relationships/image" Target="media/image26.png"/><Relationship Id="rId21" Type="http://schemas.openxmlformats.org/officeDocument/2006/relationships/image" Target="media/image10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c.kremlin.ru/media/events/files/ru/SyU6G8jjjL9oEZPU4L67QV9aLZA5Ahl4.zip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jpg"/><Relationship Id="rId37" Type="http://schemas.openxmlformats.org/officeDocument/2006/relationships/image" Target="media/image24.jpeg"/><Relationship Id="rId40" Type="http://schemas.openxmlformats.org/officeDocument/2006/relationships/image" Target="media/image27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kfl2.nalog.ru/lkfl/login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3.jpeg"/><Relationship Id="rId10" Type="http://schemas.openxmlformats.org/officeDocument/2006/relationships/hyperlink" Target="http://www.kremlin.ru/structure/additional/12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ssluzhba.gov.ru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lk.fss.ru/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2.jpeg"/><Relationship Id="rId43" Type="http://schemas.openxmlformats.org/officeDocument/2006/relationships/header" Target="header2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jpg"/><Relationship Id="rId25" Type="http://schemas.openxmlformats.org/officeDocument/2006/relationships/image" Target="media/image13.jpg"/><Relationship Id="rId33" Type="http://schemas.openxmlformats.org/officeDocument/2006/relationships/header" Target="header1.xml"/><Relationship Id="rId38" Type="http://schemas.openxmlformats.org/officeDocument/2006/relationships/image" Target="media/image25.jpeg"/><Relationship Id="rId20" Type="http://schemas.openxmlformats.org/officeDocument/2006/relationships/image" Target="media/image9.png"/><Relationship Id="rId41" Type="http://schemas.openxmlformats.org/officeDocument/2006/relationships/image" Target="media/image2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/>
  <LinksUpToDate>false</LinksUpToDate>
  <CharactersWithSpaces>14837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user</dc:creator>
  <cp:lastModifiedBy>Комова Анна Сергеевна</cp:lastModifiedBy>
  <cp:revision>2</cp:revision>
  <cp:lastPrinted>2021-02-04T10:19:00Z</cp:lastPrinted>
  <dcterms:created xsi:type="dcterms:W3CDTF">2023-01-16T04:52:00Z</dcterms:created>
  <dcterms:modified xsi:type="dcterms:W3CDTF">2023-01-16T04:52:00Z</dcterms:modified>
</cp:coreProperties>
</file>